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CEB53" w14:textId="77777777" w:rsidR="006D534F" w:rsidRPr="00252DA3" w:rsidRDefault="006D534F" w:rsidP="00252DA3">
      <w:pPr>
        <w:pBdr>
          <w:bottom w:val="single" w:sz="18" w:space="2" w:color="auto"/>
        </w:pBdr>
        <w:tabs>
          <w:tab w:val="left" w:pos="2722"/>
        </w:tabs>
        <w:spacing w:after="0" w:line="240" w:lineRule="auto"/>
        <w:ind w:right="95"/>
        <w:jc w:val="both"/>
        <w:rPr>
          <w:rFonts w:eastAsia="Times New Roman" w:cs="Arial"/>
          <w:b/>
          <w:sz w:val="10"/>
          <w:szCs w:val="10"/>
          <w:lang w:bidi="ar-SA"/>
        </w:rPr>
      </w:pPr>
    </w:p>
    <w:p w14:paraId="791CB01B" w14:textId="77777777" w:rsidR="006D534F" w:rsidRPr="007319A8" w:rsidRDefault="006D534F" w:rsidP="000E3374">
      <w:pPr>
        <w:suppressAutoHyphens/>
        <w:spacing w:before="120" w:after="40" w:line="240" w:lineRule="auto"/>
        <w:ind w:left="2160" w:right="95" w:hanging="2160"/>
        <w:jc w:val="both"/>
        <w:rPr>
          <w:rFonts w:eastAsia="Times New Roman" w:cs="Arial"/>
          <w:spacing w:val="-3"/>
          <w:sz w:val="20"/>
          <w:szCs w:val="20"/>
          <w:lang w:bidi="ar-SA"/>
        </w:rPr>
      </w:pPr>
      <w:r w:rsidRPr="007319A8">
        <w:rPr>
          <w:rFonts w:eastAsia="Times New Roman" w:cs="Arial"/>
          <w:spacing w:val="-3"/>
          <w:sz w:val="20"/>
          <w:szCs w:val="20"/>
          <w:lang w:bidi="ar-SA"/>
        </w:rPr>
        <w:t>Project Name</w:t>
      </w:r>
      <w:r w:rsidRPr="007319A8">
        <w:rPr>
          <w:rFonts w:eastAsia="Times New Roman" w:cs="Arial"/>
          <w:spacing w:val="-3"/>
          <w:sz w:val="20"/>
          <w:szCs w:val="20"/>
          <w:lang w:bidi="ar-SA"/>
        </w:rPr>
        <w:tab/>
        <w:t xml:space="preserve">: </w:t>
      </w:r>
      <w:r w:rsidRPr="007319A8">
        <w:rPr>
          <w:rFonts w:eastAsia="Times New Roman" w:cs="Arial"/>
          <w:spacing w:val="-3"/>
          <w:sz w:val="20"/>
          <w:szCs w:val="20"/>
          <w:lang w:bidi="ar-SA"/>
        </w:rPr>
        <w:tab/>
        <w:t xml:space="preserve">Implementation of Social Accountability Framework (ISAF) </w:t>
      </w:r>
      <w:r w:rsidR="00F6787B" w:rsidRPr="007319A8">
        <w:rPr>
          <w:rFonts w:eastAsia="Times New Roman" w:cs="Arial"/>
          <w:spacing w:val="-3"/>
          <w:sz w:val="20"/>
          <w:szCs w:val="20"/>
          <w:lang w:bidi="ar-SA"/>
        </w:rPr>
        <w:t xml:space="preserve">Phase II </w:t>
      </w:r>
    </w:p>
    <w:p w14:paraId="5C9CFDA8" w14:textId="77777777" w:rsidR="006D534F" w:rsidRPr="007319A8" w:rsidRDefault="006D534F" w:rsidP="000E3374">
      <w:pPr>
        <w:suppressAutoHyphens/>
        <w:spacing w:before="120" w:after="40" w:line="240" w:lineRule="auto"/>
        <w:ind w:right="95"/>
        <w:jc w:val="both"/>
        <w:rPr>
          <w:rFonts w:eastAsia="Times New Roman" w:cs="Arial"/>
          <w:spacing w:val="-3"/>
          <w:sz w:val="20"/>
          <w:szCs w:val="20"/>
          <w:lang w:bidi="ar-SA"/>
        </w:rPr>
      </w:pPr>
      <w:r w:rsidRPr="007319A8">
        <w:rPr>
          <w:rFonts w:eastAsia="Times New Roman" w:cs="Arial"/>
          <w:spacing w:val="-3"/>
          <w:sz w:val="20"/>
          <w:szCs w:val="20"/>
          <w:lang w:bidi="ar-SA"/>
        </w:rPr>
        <w:t xml:space="preserve">Program </w:t>
      </w:r>
      <w:r w:rsidRPr="007319A8">
        <w:rPr>
          <w:rFonts w:eastAsia="Times New Roman" w:cs="Arial"/>
          <w:spacing w:val="-3"/>
          <w:sz w:val="20"/>
          <w:szCs w:val="20"/>
          <w:lang w:bidi="ar-SA"/>
        </w:rPr>
        <w:tab/>
      </w:r>
      <w:r w:rsidRPr="007319A8">
        <w:rPr>
          <w:rFonts w:eastAsia="Times New Roman" w:cs="Arial"/>
          <w:spacing w:val="-3"/>
          <w:sz w:val="20"/>
          <w:szCs w:val="20"/>
          <w:lang w:bidi="ar-SA"/>
        </w:rPr>
        <w:tab/>
      </w:r>
      <w:r w:rsidR="00252DA3">
        <w:rPr>
          <w:rFonts w:eastAsia="Times New Roman" w:cs="Arial"/>
          <w:spacing w:val="-3"/>
          <w:sz w:val="20"/>
          <w:szCs w:val="20"/>
          <w:lang w:bidi="ar-SA"/>
        </w:rPr>
        <w:tab/>
      </w:r>
      <w:r w:rsidRPr="007319A8">
        <w:rPr>
          <w:rFonts w:eastAsia="Times New Roman" w:cs="Arial"/>
          <w:spacing w:val="-3"/>
          <w:sz w:val="20"/>
          <w:szCs w:val="20"/>
          <w:lang w:bidi="ar-SA"/>
        </w:rPr>
        <w:t xml:space="preserve">: </w:t>
      </w:r>
      <w:r w:rsidRPr="007319A8">
        <w:rPr>
          <w:rFonts w:eastAsia="Times New Roman" w:cs="Arial"/>
          <w:spacing w:val="-3"/>
          <w:sz w:val="20"/>
          <w:szCs w:val="20"/>
          <w:lang w:bidi="ar-SA"/>
        </w:rPr>
        <w:tab/>
        <w:t>Ethnic Minority Women Program</w:t>
      </w:r>
      <w:r w:rsidRPr="007319A8">
        <w:rPr>
          <w:rFonts w:eastAsia="Times New Roman" w:cs="Arial"/>
          <w:spacing w:val="-3"/>
          <w:sz w:val="20"/>
          <w:szCs w:val="20"/>
          <w:lang w:bidi="ar-SA"/>
        </w:rPr>
        <w:tab/>
      </w:r>
    </w:p>
    <w:p w14:paraId="0DBC0DFF" w14:textId="77777777" w:rsidR="006D534F" w:rsidRPr="007319A8" w:rsidRDefault="00F6787B" w:rsidP="000E3374">
      <w:pPr>
        <w:suppressAutoHyphens/>
        <w:spacing w:before="120" w:after="40" w:line="240" w:lineRule="auto"/>
        <w:ind w:right="95"/>
        <w:jc w:val="both"/>
        <w:rPr>
          <w:rFonts w:eastAsia="Times New Roman" w:cs="Arial"/>
          <w:spacing w:val="-3"/>
          <w:sz w:val="20"/>
          <w:szCs w:val="20"/>
          <w:lang w:bidi="ar-SA"/>
        </w:rPr>
      </w:pPr>
      <w:r w:rsidRPr="007319A8">
        <w:rPr>
          <w:rFonts w:eastAsia="Times New Roman" w:cs="Arial"/>
          <w:spacing w:val="-3"/>
          <w:sz w:val="20"/>
          <w:szCs w:val="20"/>
          <w:lang w:bidi="ar-SA"/>
        </w:rPr>
        <w:t>Project Code</w:t>
      </w:r>
      <w:r w:rsidRPr="007319A8">
        <w:rPr>
          <w:rFonts w:eastAsia="Times New Roman" w:cs="Arial"/>
          <w:spacing w:val="-3"/>
          <w:sz w:val="20"/>
          <w:szCs w:val="20"/>
          <w:lang w:bidi="ar-SA"/>
        </w:rPr>
        <w:tab/>
      </w:r>
      <w:r w:rsidRPr="007319A8">
        <w:rPr>
          <w:rFonts w:eastAsia="Times New Roman" w:cs="Arial"/>
          <w:spacing w:val="-3"/>
          <w:sz w:val="20"/>
          <w:szCs w:val="20"/>
          <w:lang w:bidi="ar-SA"/>
        </w:rPr>
        <w:tab/>
        <w:t xml:space="preserve">: </w:t>
      </w:r>
      <w:r w:rsidRPr="007319A8">
        <w:rPr>
          <w:rFonts w:eastAsia="Times New Roman" w:cs="Arial"/>
          <w:spacing w:val="-3"/>
          <w:sz w:val="20"/>
          <w:szCs w:val="20"/>
          <w:lang w:bidi="ar-SA"/>
        </w:rPr>
        <w:tab/>
        <w:t>KHM243</w:t>
      </w:r>
    </w:p>
    <w:p w14:paraId="02719BB3" w14:textId="660F343D" w:rsidR="006D534F" w:rsidRPr="007319A8" w:rsidRDefault="00F6787B" w:rsidP="000E3374">
      <w:pPr>
        <w:suppressAutoHyphens/>
        <w:spacing w:before="120" w:after="40" w:line="240" w:lineRule="auto"/>
        <w:ind w:right="95"/>
        <w:jc w:val="both"/>
        <w:rPr>
          <w:rFonts w:eastAsia="Times New Roman" w:cs="Arial"/>
          <w:spacing w:val="-3"/>
          <w:sz w:val="20"/>
          <w:szCs w:val="20"/>
          <w:lang w:bidi="ar-SA"/>
        </w:rPr>
      </w:pPr>
      <w:r w:rsidRPr="007319A8">
        <w:rPr>
          <w:rFonts w:eastAsia="Times New Roman" w:cs="Arial"/>
          <w:spacing w:val="-3"/>
          <w:sz w:val="20"/>
          <w:szCs w:val="20"/>
          <w:lang w:bidi="ar-SA"/>
        </w:rPr>
        <w:t>FC or T2 Code</w:t>
      </w:r>
      <w:r w:rsidRPr="007319A8">
        <w:rPr>
          <w:rFonts w:eastAsia="Times New Roman" w:cs="Arial"/>
          <w:spacing w:val="-3"/>
          <w:sz w:val="20"/>
          <w:szCs w:val="20"/>
          <w:lang w:bidi="ar-SA"/>
        </w:rPr>
        <w:tab/>
      </w:r>
      <w:r w:rsidRPr="007319A8">
        <w:rPr>
          <w:rFonts w:eastAsia="Times New Roman" w:cs="Arial"/>
          <w:spacing w:val="-3"/>
          <w:sz w:val="20"/>
          <w:szCs w:val="20"/>
          <w:lang w:bidi="ar-SA"/>
        </w:rPr>
        <w:tab/>
        <w:t xml:space="preserve">: </w:t>
      </w:r>
      <w:r w:rsidRPr="007319A8">
        <w:rPr>
          <w:rFonts w:eastAsia="Times New Roman" w:cs="Arial"/>
          <w:spacing w:val="-3"/>
          <w:sz w:val="20"/>
          <w:szCs w:val="20"/>
          <w:lang w:bidi="ar-SA"/>
        </w:rPr>
        <w:tab/>
        <w:t>KH403</w:t>
      </w:r>
      <w:r w:rsidR="00011A6C">
        <w:rPr>
          <w:rFonts w:eastAsia="Times New Roman" w:cs="Arial"/>
          <w:spacing w:val="-3"/>
          <w:sz w:val="20"/>
          <w:szCs w:val="20"/>
          <w:lang w:bidi="ar-SA"/>
        </w:rPr>
        <w:t xml:space="preserve"> </w:t>
      </w:r>
    </w:p>
    <w:p w14:paraId="5B6ECE02" w14:textId="77777777" w:rsidR="00252DA3" w:rsidRPr="00252DA3" w:rsidRDefault="00252DA3" w:rsidP="000E3374">
      <w:pPr>
        <w:pBdr>
          <w:bottom w:val="single" w:sz="18" w:space="2" w:color="auto"/>
        </w:pBdr>
        <w:tabs>
          <w:tab w:val="left" w:pos="2722"/>
        </w:tabs>
        <w:spacing w:after="0" w:line="240" w:lineRule="auto"/>
        <w:ind w:left="737" w:right="95" w:hanging="737"/>
        <w:jc w:val="both"/>
        <w:rPr>
          <w:rFonts w:eastAsia="Times New Roman" w:cs="Arial"/>
          <w:b/>
          <w:sz w:val="10"/>
          <w:szCs w:val="10"/>
          <w:lang w:bidi="ar-SA"/>
        </w:rPr>
      </w:pPr>
    </w:p>
    <w:p w14:paraId="44E21478" w14:textId="77777777" w:rsidR="006D534F" w:rsidRPr="007319A8" w:rsidRDefault="006D534F" w:rsidP="000E3374">
      <w:pPr>
        <w:pBdr>
          <w:bottom w:val="single" w:sz="18" w:space="2" w:color="auto"/>
        </w:pBdr>
        <w:tabs>
          <w:tab w:val="left" w:pos="2722"/>
        </w:tabs>
        <w:spacing w:after="0" w:line="240" w:lineRule="auto"/>
        <w:ind w:left="737" w:right="95" w:hanging="737"/>
        <w:jc w:val="both"/>
        <w:rPr>
          <w:rFonts w:eastAsia="Times New Roman" w:cs="Arial"/>
          <w:b/>
          <w:sz w:val="20"/>
          <w:szCs w:val="20"/>
          <w:lang w:bidi="ar-SA"/>
        </w:rPr>
      </w:pPr>
      <w:r w:rsidRPr="007319A8">
        <w:rPr>
          <w:rFonts w:eastAsia="Times New Roman" w:cs="Arial"/>
          <w:b/>
          <w:sz w:val="20"/>
          <w:szCs w:val="20"/>
          <w:lang w:bidi="ar-SA"/>
        </w:rPr>
        <w:t>Schedule A</w:t>
      </w:r>
    </w:p>
    <w:p w14:paraId="30382619" w14:textId="77777777" w:rsidR="006D534F" w:rsidRPr="007319A8" w:rsidRDefault="006D534F" w:rsidP="000E3374">
      <w:pPr>
        <w:spacing w:after="0" w:line="240" w:lineRule="auto"/>
        <w:ind w:right="95"/>
        <w:jc w:val="both"/>
        <w:rPr>
          <w:rFonts w:eastAsia="Times New Roman" w:cs="Arial"/>
          <w:sz w:val="20"/>
          <w:szCs w:val="20"/>
          <w:lang w:bidi="ar-SA"/>
        </w:rPr>
      </w:pPr>
    </w:p>
    <w:p w14:paraId="751A5323" w14:textId="77777777" w:rsidR="006D534F" w:rsidRPr="007319A8" w:rsidRDefault="006D534F" w:rsidP="000E3374">
      <w:pPr>
        <w:suppressAutoHyphens/>
        <w:spacing w:before="120" w:after="40" w:line="240" w:lineRule="auto"/>
        <w:ind w:right="95"/>
        <w:jc w:val="both"/>
        <w:rPr>
          <w:rFonts w:eastAsia="Times New Roman" w:cs="Arial"/>
          <w:spacing w:val="-3"/>
          <w:sz w:val="20"/>
          <w:szCs w:val="20"/>
          <w:lang w:val="fr-FR" w:bidi="ar-SA"/>
        </w:rPr>
      </w:pPr>
      <w:r w:rsidRPr="007319A8">
        <w:rPr>
          <w:rFonts w:eastAsia="Times New Roman" w:cs="Arial"/>
          <w:sz w:val="20"/>
          <w:szCs w:val="20"/>
          <w:lang w:val="en-US" w:bidi="ar-SA"/>
        </w:rPr>
        <w:t>Commencement Date</w:t>
      </w:r>
      <w:r w:rsidRPr="007319A8">
        <w:rPr>
          <w:rFonts w:eastAsia="Times New Roman" w:cs="Arial"/>
          <w:sz w:val="20"/>
          <w:szCs w:val="20"/>
          <w:lang w:val="en-US" w:bidi="ar-SA"/>
        </w:rPr>
        <w:tab/>
        <w:t xml:space="preserve">: </w:t>
      </w:r>
      <w:r w:rsidR="004A3F48" w:rsidRPr="007319A8">
        <w:rPr>
          <w:rFonts w:eastAsia="Times New Roman" w:cs="Arial"/>
          <w:sz w:val="20"/>
          <w:szCs w:val="20"/>
          <w:lang w:val="en-US" w:bidi="ar-SA"/>
        </w:rPr>
        <w:t>May 2020</w:t>
      </w:r>
    </w:p>
    <w:p w14:paraId="0DF45F8D" w14:textId="74A04618" w:rsidR="00B81322" w:rsidRPr="007319A8" w:rsidRDefault="006D534F" w:rsidP="00B81322">
      <w:pPr>
        <w:suppressAutoHyphens/>
        <w:spacing w:before="120" w:after="40" w:line="240" w:lineRule="auto"/>
        <w:ind w:right="95"/>
        <w:rPr>
          <w:rFonts w:eastAsia="Times New Roman" w:cs="Arial"/>
          <w:sz w:val="20"/>
          <w:szCs w:val="20"/>
          <w:lang w:val="en-US" w:bidi="ar-SA"/>
        </w:rPr>
      </w:pPr>
      <w:r w:rsidRPr="007319A8">
        <w:rPr>
          <w:rFonts w:eastAsia="Times New Roman" w:cs="Arial"/>
          <w:sz w:val="20"/>
          <w:szCs w:val="20"/>
          <w:lang w:val="en-US" w:bidi="ar-SA"/>
        </w:rPr>
        <w:t>Completion Date</w:t>
      </w:r>
      <w:r w:rsidR="00547DF0">
        <w:rPr>
          <w:rFonts w:eastAsia="Times New Roman" w:cs="Arial"/>
          <w:sz w:val="20"/>
          <w:szCs w:val="20"/>
          <w:lang w:val="en-US" w:bidi="ar-SA"/>
        </w:rPr>
        <w:tab/>
      </w:r>
      <w:r w:rsidRPr="007319A8">
        <w:rPr>
          <w:rFonts w:eastAsia="Times New Roman" w:cs="Arial"/>
          <w:sz w:val="20"/>
          <w:szCs w:val="20"/>
          <w:lang w:val="en-US" w:bidi="ar-SA"/>
        </w:rPr>
        <w:tab/>
        <w:t xml:space="preserve">: </w:t>
      </w:r>
      <w:r w:rsidR="004A3F48" w:rsidRPr="007319A8">
        <w:rPr>
          <w:rFonts w:eastAsia="Times New Roman" w:cs="Arial"/>
          <w:sz w:val="20"/>
          <w:szCs w:val="20"/>
          <w:lang w:val="en-US" w:bidi="ar-SA"/>
        </w:rPr>
        <w:t>July</w:t>
      </w:r>
      <w:r w:rsidR="00F42F07" w:rsidRPr="007319A8">
        <w:rPr>
          <w:rFonts w:eastAsia="Times New Roman" w:cs="Arial"/>
          <w:sz w:val="20"/>
          <w:szCs w:val="20"/>
          <w:lang w:val="en-US" w:bidi="ar-SA"/>
        </w:rPr>
        <w:t xml:space="preserve"> </w:t>
      </w:r>
      <w:r w:rsidRPr="007319A8">
        <w:rPr>
          <w:rFonts w:eastAsia="Times New Roman" w:cs="Arial"/>
          <w:sz w:val="20"/>
          <w:szCs w:val="20"/>
          <w:lang w:val="en-US" w:bidi="ar-SA"/>
        </w:rPr>
        <w:t>20</w:t>
      </w:r>
      <w:r w:rsidR="004A3F48" w:rsidRPr="007319A8">
        <w:rPr>
          <w:rFonts w:eastAsia="Times New Roman" w:cs="Arial"/>
          <w:sz w:val="20"/>
          <w:szCs w:val="20"/>
          <w:lang w:val="en-US" w:bidi="ar-SA"/>
        </w:rPr>
        <w:t>20</w:t>
      </w:r>
    </w:p>
    <w:p w14:paraId="7302652F" w14:textId="77777777" w:rsidR="006D534F" w:rsidRPr="00252DA3" w:rsidRDefault="006D534F" w:rsidP="00B81322">
      <w:pPr>
        <w:suppressAutoHyphens/>
        <w:spacing w:before="120" w:after="40" w:line="240" w:lineRule="auto"/>
        <w:ind w:right="95"/>
        <w:rPr>
          <w:rFonts w:eastAsia="Times New Roman" w:cs="Arial"/>
          <w:spacing w:val="-3"/>
          <w:sz w:val="6"/>
          <w:szCs w:val="6"/>
          <w:lang w:val="fr-FR" w:bidi="ar-SA"/>
        </w:rPr>
      </w:pPr>
    </w:p>
    <w:p w14:paraId="3DF0A86C" w14:textId="77777777" w:rsidR="006D534F" w:rsidRPr="007319A8" w:rsidRDefault="00ED2123" w:rsidP="000E3374">
      <w:pPr>
        <w:tabs>
          <w:tab w:val="left" w:pos="1985"/>
        </w:tabs>
        <w:spacing w:after="0" w:line="240" w:lineRule="auto"/>
        <w:ind w:left="2880" w:right="95" w:hanging="2880"/>
        <w:jc w:val="both"/>
        <w:rPr>
          <w:rFonts w:eastAsia="Times New Roman" w:cs="Arial"/>
          <w:sz w:val="20"/>
          <w:szCs w:val="20"/>
          <w:lang w:val="en-US" w:bidi="ar-SA"/>
        </w:rPr>
      </w:pPr>
      <w:bookmarkStart w:id="0" w:name="_Toc6719209"/>
      <w:r w:rsidRPr="007319A8">
        <w:rPr>
          <w:rFonts w:eastAsia="Times New Roman" w:cs="Arial"/>
          <w:sz w:val="20"/>
          <w:szCs w:val="20"/>
          <w:lang w:val="en-US" w:bidi="ar-SA"/>
        </w:rPr>
        <w:t>Include contact / senior program</w:t>
      </w:r>
      <w:r w:rsidR="006D534F" w:rsidRPr="007319A8">
        <w:rPr>
          <w:rFonts w:eastAsia="Times New Roman" w:cs="Arial"/>
          <w:sz w:val="20"/>
          <w:szCs w:val="20"/>
          <w:lang w:val="en-US" w:bidi="ar-SA"/>
        </w:rPr>
        <w:t xml:space="preserve"> manager here.</w:t>
      </w:r>
      <w:bookmarkEnd w:id="0"/>
    </w:p>
    <w:p w14:paraId="547A03E3" w14:textId="77777777" w:rsidR="006D534F" w:rsidRPr="00252DA3" w:rsidRDefault="006D534F" w:rsidP="000E3374">
      <w:pPr>
        <w:tabs>
          <w:tab w:val="left" w:pos="1985"/>
        </w:tabs>
        <w:spacing w:after="0" w:line="240" w:lineRule="auto"/>
        <w:ind w:left="2880" w:right="95" w:hanging="2880"/>
        <w:jc w:val="both"/>
        <w:rPr>
          <w:rFonts w:eastAsia="Times New Roman" w:cs="Arial"/>
          <w:sz w:val="10"/>
          <w:szCs w:val="10"/>
          <w:lang w:val="en-US" w:bidi="ar-SA"/>
        </w:rPr>
      </w:pPr>
    </w:p>
    <w:p w14:paraId="67F3EE55" w14:textId="77777777" w:rsidR="006D534F" w:rsidRPr="007319A8" w:rsidRDefault="006D534F" w:rsidP="000E3374">
      <w:pPr>
        <w:spacing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The Consu</w:t>
      </w:r>
      <w:r w:rsidR="00CE4B61" w:rsidRPr="007319A8">
        <w:rPr>
          <w:rFonts w:eastAsia="Times New Roman" w:cs="Arial"/>
          <w:sz w:val="20"/>
          <w:szCs w:val="20"/>
          <w:lang w:val="en-US" w:bidi="ar-SA"/>
        </w:rPr>
        <w:t xml:space="preserve">ltant will report directly to </w:t>
      </w:r>
      <w:r w:rsidR="00263BDE" w:rsidRPr="007319A8">
        <w:rPr>
          <w:rFonts w:eastAsia="Times New Roman" w:cs="Arial"/>
          <w:sz w:val="20"/>
          <w:szCs w:val="20"/>
          <w:lang w:val="en-US" w:bidi="ar-SA"/>
        </w:rPr>
        <w:t>Mr. Jan</w:t>
      </w:r>
      <w:r w:rsidR="008511FB" w:rsidRPr="007319A8">
        <w:rPr>
          <w:rFonts w:eastAsia="Times New Roman" w:cs="Arial"/>
          <w:sz w:val="20"/>
          <w:szCs w:val="20"/>
          <w:lang w:val="en-US" w:bidi="ar-SA"/>
        </w:rPr>
        <w:t xml:space="preserve"> Noorlander</w:t>
      </w:r>
      <w:r w:rsidRPr="007319A8">
        <w:rPr>
          <w:rFonts w:eastAsia="Times New Roman" w:cs="Arial"/>
          <w:sz w:val="20"/>
          <w:szCs w:val="20"/>
          <w:lang w:val="en-US" w:bidi="ar-SA"/>
        </w:rPr>
        <w:t xml:space="preserve">, </w:t>
      </w:r>
      <w:r w:rsidR="008511FB" w:rsidRPr="007319A8">
        <w:rPr>
          <w:rFonts w:eastAsia="Times New Roman" w:cs="Arial"/>
          <w:sz w:val="20"/>
          <w:szCs w:val="20"/>
          <w:lang w:val="en-US" w:bidi="ar-SA"/>
        </w:rPr>
        <w:t>Deputy Country Director Programs</w:t>
      </w:r>
      <w:r w:rsidR="00A750AE" w:rsidRPr="007319A8">
        <w:rPr>
          <w:rFonts w:eastAsia="Times New Roman" w:cs="Arial"/>
          <w:sz w:val="20"/>
          <w:szCs w:val="20"/>
          <w:lang w:val="en-US" w:bidi="ar-SA"/>
        </w:rPr>
        <w:t xml:space="preserve">, CARE’s </w:t>
      </w:r>
      <w:r w:rsidRPr="007319A8">
        <w:rPr>
          <w:rFonts w:eastAsia="Times New Roman" w:cs="Arial"/>
          <w:sz w:val="20"/>
          <w:szCs w:val="20"/>
          <w:lang w:val="en-US" w:bidi="ar-SA"/>
        </w:rPr>
        <w:t>principal contact/s for this consultancy, working in close collaboration with relevant person</w:t>
      </w:r>
      <w:r w:rsidR="008511FB" w:rsidRPr="007319A8">
        <w:rPr>
          <w:rFonts w:eastAsia="Times New Roman" w:cs="Arial"/>
          <w:sz w:val="20"/>
          <w:szCs w:val="20"/>
          <w:lang w:val="en-US" w:bidi="ar-SA"/>
        </w:rPr>
        <w:t>s</w:t>
      </w:r>
      <w:r w:rsidRPr="007319A8">
        <w:rPr>
          <w:rFonts w:eastAsia="Times New Roman" w:cs="Arial"/>
          <w:sz w:val="20"/>
          <w:szCs w:val="20"/>
          <w:lang w:val="en-US" w:bidi="ar-SA"/>
        </w:rPr>
        <w:t xml:space="preserve"> below:</w:t>
      </w:r>
    </w:p>
    <w:p w14:paraId="140B2F0A" w14:textId="77777777" w:rsidR="006D534F" w:rsidRPr="00252DA3" w:rsidRDefault="006D534F" w:rsidP="000E3374">
      <w:pPr>
        <w:spacing w:after="0" w:line="240" w:lineRule="auto"/>
        <w:ind w:right="95"/>
        <w:jc w:val="both"/>
        <w:rPr>
          <w:rFonts w:eastAsia="Times New Roman" w:cs="Arial"/>
          <w:sz w:val="16"/>
          <w:szCs w:val="16"/>
          <w:lang w:val="en-US" w:bidi="ar-SA"/>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2835"/>
        <w:gridCol w:w="1701"/>
        <w:gridCol w:w="3132"/>
      </w:tblGrid>
      <w:tr w:rsidR="006D534F" w:rsidRPr="007319A8" w14:paraId="6CF18E7F" w14:textId="77777777" w:rsidTr="00F812C9">
        <w:trPr>
          <w:trHeight w:val="260"/>
        </w:trPr>
        <w:tc>
          <w:tcPr>
            <w:tcW w:w="1962" w:type="dxa"/>
          </w:tcPr>
          <w:p w14:paraId="0C18454A" w14:textId="77777777" w:rsidR="006D534F" w:rsidRPr="007319A8" w:rsidRDefault="006D534F"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Name</w:t>
            </w:r>
          </w:p>
        </w:tc>
        <w:tc>
          <w:tcPr>
            <w:tcW w:w="2835" w:type="dxa"/>
          </w:tcPr>
          <w:p w14:paraId="1A26D345" w14:textId="77777777" w:rsidR="006D534F" w:rsidRPr="007319A8" w:rsidRDefault="006D534F"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Job Title</w:t>
            </w:r>
          </w:p>
        </w:tc>
        <w:tc>
          <w:tcPr>
            <w:tcW w:w="1701" w:type="dxa"/>
          </w:tcPr>
          <w:p w14:paraId="5E83B80F" w14:textId="77777777" w:rsidR="006D534F" w:rsidRPr="007319A8" w:rsidRDefault="006D534F"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Telephone</w:t>
            </w:r>
          </w:p>
        </w:tc>
        <w:tc>
          <w:tcPr>
            <w:tcW w:w="3132" w:type="dxa"/>
          </w:tcPr>
          <w:p w14:paraId="7E3907EA" w14:textId="77777777" w:rsidR="006D534F" w:rsidRPr="007319A8" w:rsidRDefault="006D534F"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Email</w:t>
            </w:r>
          </w:p>
        </w:tc>
      </w:tr>
      <w:tr w:rsidR="006D534F" w:rsidRPr="007319A8" w14:paraId="4CA7B752" w14:textId="77777777" w:rsidTr="00F812C9">
        <w:trPr>
          <w:trHeight w:val="242"/>
        </w:trPr>
        <w:tc>
          <w:tcPr>
            <w:tcW w:w="1962" w:type="dxa"/>
          </w:tcPr>
          <w:p w14:paraId="09F48CF6" w14:textId="77777777" w:rsidR="006D534F" w:rsidRPr="007319A8" w:rsidRDefault="004A3F48" w:rsidP="00F67D93">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 xml:space="preserve">Jan Noorlander </w:t>
            </w:r>
          </w:p>
        </w:tc>
        <w:tc>
          <w:tcPr>
            <w:tcW w:w="2835" w:type="dxa"/>
          </w:tcPr>
          <w:p w14:paraId="05D05F5C" w14:textId="77777777" w:rsidR="006D534F" w:rsidRPr="007319A8" w:rsidRDefault="008511FB" w:rsidP="00F67D93">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Deputy Country Director Programs</w:t>
            </w:r>
          </w:p>
        </w:tc>
        <w:tc>
          <w:tcPr>
            <w:tcW w:w="1701" w:type="dxa"/>
          </w:tcPr>
          <w:p w14:paraId="25E7036C" w14:textId="77777777" w:rsidR="006D534F" w:rsidRPr="007319A8" w:rsidRDefault="008511FB" w:rsidP="008511FB">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089 496 969</w:t>
            </w:r>
          </w:p>
        </w:tc>
        <w:tc>
          <w:tcPr>
            <w:tcW w:w="3132" w:type="dxa"/>
          </w:tcPr>
          <w:p w14:paraId="2A7B0626" w14:textId="77777777" w:rsidR="006D534F" w:rsidRPr="007319A8" w:rsidRDefault="008511FB" w:rsidP="00F67D93">
            <w:pPr>
              <w:spacing w:before="40" w:after="0" w:line="240" w:lineRule="auto"/>
              <w:ind w:right="95"/>
              <w:jc w:val="both"/>
              <w:rPr>
                <w:rFonts w:eastAsia="Times New Roman" w:cs="Arial"/>
                <w:sz w:val="20"/>
                <w:szCs w:val="20"/>
                <w:u w:val="single"/>
                <w:lang w:val="en-US" w:bidi="ar-SA"/>
              </w:rPr>
            </w:pPr>
            <w:r w:rsidRPr="007319A8">
              <w:rPr>
                <w:rFonts w:eastAsia="Times New Roman" w:cs="Arial"/>
                <w:color w:val="0563C1"/>
                <w:sz w:val="20"/>
                <w:szCs w:val="20"/>
                <w:u w:val="single"/>
                <w:lang w:val="en-US" w:bidi="ar-SA"/>
              </w:rPr>
              <w:t>jan.noorlander@careint.org</w:t>
            </w:r>
          </w:p>
        </w:tc>
      </w:tr>
      <w:tr w:rsidR="006D534F" w:rsidRPr="007319A8" w14:paraId="4FBBE4A9" w14:textId="77777777" w:rsidTr="00F812C9">
        <w:trPr>
          <w:trHeight w:val="242"/>
        </w:trPr>
        <w:tc>
          <w:tcPr>
            <w:tcW w:w="1962" w:type="dxa"/>
          </w:tcPr>
          <w:p w14:paraId="5930A49F" w14:textId="77777777" w:rsidR="006D534F" w:rsidRPr="007319A8" w:rsidRDefault="00C11C2F"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Phoeurn Sokchan</w:t>
            </w:r>
          </w:p>
        </w:tc>
        <w:tc>
          <w:tcPr>
            <w:tcW w:w="2835" w:type="dxa"/>
          </w:tcPr>
          <w:p w14:paraId="3A284DD1" w14:textId="77777777" w:rsidR="006D534F" w:rsidRPr="007319A8" w:rsidRDefault="006D534F" w:rsidP="00C11C2F">
            <w:pPr>
              <w:spacing w:before="40" w:after="0" w:line="240" w:lineRule="auto"/>
              <w:ind w:right="95"/>
              <w:rPr>
                <w:rFonts w:eastAsia="Times New Roman" w:cs="Arial"/>
                <w:sz w:val="20"/>
                <w:szCs w:val="20"/>
                <w:lang w:val="en-US" w:bidi="ar-SA"/>
              </w:rPr>
            </w:pPr>
            <w:r w:rsidRPr="007319A8">
              <w:rPr>
                <w:rFonts w:eastAsia="Times New Roman" w:cs="Arial"/>
                <w:sz w:val="20"/>
                <w:szCs w:val="20"/>
                <w:lang w:val="en-US" w:bidi="ar-SA"/>
              </w:rPr>
              <w:t xml:space="preserve">Senior </w:t>
            </w:r>
            <w:r w:rsidR="008357AE" w:rsidRPr="007319A8">
              <w:rPr>
                <w:rFonts w:eastAsia="Times New Roman" w:cs="Arial"/>
                <w:sz w:val="20"/>
                <w:szCs w:val="20"/>
                <w:lang w:val="en-US" w:bidi="ar-SA"/>
              </w:rPr>
              <w:t xml:space="preserve">Program </w:t>
            </w:r>
            <w:r w:rsidRPr="007319A8">
              <w:rPr>
                <w:rFonts w:eastAsia="Times New Roman" w:cs="Arial"/>
                <w:sz w:val="20"/>
                <w:szCs w:val="20"/>
                <w:lang w:val="en-US" w:bidi="ar-SA"/>
              </w:rPr>
              <w:t>Manager</w:t>
            </w:r>
            <w:r w:rsidR="008511FB" w:rsidRPr="007319A8">
              <w:rPr>
                <w:rFonts w:eastAsia="Times New Roman" w:cs="Arial"/>
                <w:sz w:val="20"/>
                <w:szCs w:val="20"/>
                <w:lang w:val="en-US" w:bidi="ar-SA"/>
              </w:rPr>
              <w:t>-ISAF</w:t>
            </w:r>
          </w:p>
        </w:tc>
        <w:tc>
          <w:tcPr>
            <w:tcW w:w="1701" w:type="dxa"/>
          </w:tcPr>
          <w:p w14:paraId="373E0D8A" w14:textId="77777777" w:rsidR="006D534F" w:rsidRPr="007319A8" w:rsidRDefault="00C11C2F"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092</w:t>
            </w:r>
            <w:r w:rsidR="00C545EB" w:rsidRPr="007319A8">
              <w:rPr>
                <w:rFonts w:eastAsia="Times New Roman" w:cs="Arial"/>
                <w:sz w:val="20"/>
                <w:szCs w:val="20"/>
                <w:lang w:val="en-US" w:bidi="ar-SA"/>
              </w:rPr>
              <w:t xml:space="preserve"> </w:t>
            </w:r>
            <w:r w:rsidRPr="007319A8">
              <w:rPr>
                <w:rFonts w:eastAsia="Times New Roman" w:cs="Arial"/>
                <w:sz w:val="20"/>
                <w:szCs w:val="20"/>
                <w:lang w:val="en-US" w:bidi="ar-SA"/>
              </w:rPr>
              <w:t>831</w:t>
            </w:r>
            <w:r w:rsidR="00C545EB" w:rsidRPr="007319A8">
              <w:rPr>
                <w:rFonts w:eastAsia="Times New Roman" w:cs="Arial"/>
                <w:sz w:val="20"/>
                <w:szCs w:val="20"/>
                <w:lang w:val="en-US" w:bidi="ar-SA"/>
              </w:rPr>
              <w:t xml:space="preserve"> </w:t>
            </w:r>
            <w:r w:rsidRPr="007319A8">
              <w:rPr>
                <w:rFonts w:eastAsia="Times New Roman" w:cs="Arial"/>
                <w:sz w:val="20"/>
                <w:szCs w:val="20"/>
                <w:lang w:val="en-US" w:bidi="ar-SA"/>
              </w:rPr>
              <w:t>286</w:t>
            </w:r>
          </w:p>
        </w:tc>
        <w:tc>
          <w:tcPr>
            <w:tcW w:w="3132" w:type="dxa"/>
          </w:tcPr>
          <w:p w14:paraId="629A2CF7" w14:textId="77777777" w:rsidR="006D534F" w:rsidRPr="007319A8" w:rsidRDefault="00263BDE" w:rsidP="000E3374">
            <w:pPr>
              <w:spacing w:before="40" w:after="0" w:line="240" w:lineRule="auto"/>
              <w:ind w:right="95"/>
              <w:jc w:val="both"/>
              <w:rPr>
                <w:rFonts w:eastAsia="Times New Roman" w:cs="Arial"/>
                <w:color w:val="0000FF"/>
                <w:sz w:val="20"/>
                <w:szCs w:val="20"/>
                <w:u w:val="single"/>
                <w:lang w:val="en-US" w:bidi="ar-SA"/>
              </w:rPr>
            </w:pPr>
            <w:r w:rsidRPr="007319A8">
              <w:rPr>
                <w:rFonts w:eastAsia="Times New Roman" w:cs="Arial"/>
                <w:color w:val="0563C1"/>
                <w:sz w:val="20"/>
                <w:szCs w:val="20"/>
                <w:u w:val="single"/>
                <w:lang w:val="en-US" w:bidi="ar-SA"/>
              </w:rPr>
              <w:t>sokchan.p</w:t>
            </w:r>
            <w:r w:rsidR="00C11C2F" w:rsidRPr="007319A8">
              <w:rPr>
                <w:rFonts w:eastAsia="Times New Roman" w:cs="Arial"/>
                <w:color w:val="0563C1"/>
                <w:sz w:val="20"/>
                <w:szCs w:val="20"/>
                <w:u w:val="single"/>
                <w:lang w:val="en-US" w:bidi="ar-SA"/>
              </w:rPr>
              <w:t>hoeurn@careint.org</w:t>
            </w:r>
          </w:p>
        </w:tc>
      </w:tr>
      <w:tr w:rsidR="006D534F" w:rsidRPr="007319A8" w14:paraId="5EACB136" w14:textId="77777777" w:rsidTr="00F812C9">
        <w:trPr>
          <w:trHeight w:val="242"/>
        </w:trPr>
        <w:tc>
          <w:tcPr>
            <w:tcW w:w="1962" w:type="dxa"/>
          </w:tcPr>
          <w:p w14:paraId="763FF491" w14:textId="77777777" w:rsidR="006D534F" w:rsidRPr="007319A8" w:rsidRDefault="006D534F"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Aun Hemrin</w:t>
            </w:r>
          </w:p>
        </w:tc>
        <w:tc>
          <w:tcPr>
            <w:tcW w:w="2835" w:type="dxa"/>
          </w:tcPr>
          <w:p w14:paraId="0E966254" w14:textId="77777777" w:rsidR="006D534F" w:rsidRPr="007319A8" w:rsidRDefault="008511FB"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Technical Adviser-MEL</w:t>
            </w:r>
          </w:p>
        </w:tc>
        <w:tc>
          <w:tcPr>
            <w:tcW w:w="1701" w:type="dxa"/>
          </w:tcPr>
          <w:p w14:paraId="3A46E989" w14:textId="77777777" w:rsidR="006D534F" w:rsidRPr="007319A8" w:rsidRDefault="006D534F"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012 984 151</w:t>
            </w:r>
          </w:p>
        </w:tc>
        <w:tc>
          <w:tcPr>
            <w:tcW w:w="3132" w:type="dxa"/>
          </w:tcPr>
          <w:p w14:paraId="4D7A0F60" w14:textId="77777777" w:rsidR="006D534F" w:rsidRPr="007319A8" w:rsidRDefault="009500C7" w:rsidP="000E3374">
            <w:pPr>
              <w:spacing w:before="40" w:after="0" w:line="240" w:lineRule="auto"/>
              <w:ind w:right="95"/>
              <w:jc w:val="both"/>
              <w:rPr>
                <w:rFonts w:eastAsia="Times New Roman" w:cs="Arial"/>
                <w:color w:val="0563C1"/>
                <w:sz w:val="20"/>
                <w:szCs w:val="20"/>
                <w:u w:val="single"/>
                <w:lang w:val="en-US" w:bidi="ar-SA"/>
              </w:rPr>
            </w:pPr>
            <w:hyperlink r:id="rId8" w:history="1">
              <w:r w:rsidR="00263BDE" w:rsidRPr="007319A8">
                <w:rPr>
                  <w:rStyle w:val="Hyperlink"/>
                  <w:rFonts w:eastAsia="Times New Roman" w:cs="Arial"/>
                  <w:sz w:val="20"/>
                  <w:szCs w:val="20"/>
                  <w:lang w:val="en-US" w:bidi="ar-SA"/>
                </w:rPr>
                <w:t>hemrin.aun@careint.org</w:t>
              </w:r>
            </w:hyperlink>
          </w:p>
        </w:tc>
      </w:tr>
    </w:tbl>
    <w:p w14:paraId="22174E91" w14:textId="77777777" w:rsidR="00CC6DE9" w:rsidRPr="007319A8" w:rsidRDefault="00CC6DE9" w:rsidP="000E3374">
      <w:pPr>
        <w:ind w:right="95"/>
        <w:jc w:val="both"/>
        <w:rPr>
          <w:rFonts w:cs="Arial"/>
          <w:sz w:val="20"/>
          <w:szCs w:val="20"/>
        </w:rPr>
      </w:pPr>
    </w:p>
    <w:p w14:paraId="732DE45E" w14:textId="77777777" w:rsidR="002726FC" w:rsidRPr="007319A8" w:rsidRDefault="002726FC" w:rsidP="000E3374">
      <w:pPr>
        <w:pBdr>
          <w:bottom w:val="single" w:sz="18" w:space="2" w:color="auto"/>
        </w:pBdr>
        <w:tabs>
          <w:tab w:val="left" w:pos="2722"/>
        </w:tabs>
        <w:spacing w:after="0" w:line="240" w:lineRule="auto"/>
        <w:ind w:left="737" w:right="95" w:hanging="737"/>
        <w:jc w:val="both"/>
        <w:rPr>
          <w:rFonts w:eastAsia="Times New Roman" w:cs="Arial"/>
          <w:b/>
          <w:sz w:val="20"/>
          <w:szCs w:val="20"/>
          <w:lang w:val="en-GB" w:bidi="ar-SA"/>
        </w:rPr>
      </w:pPr>
      <w:bookmarkStart w:id="1" w:name="_Toc480833931"/>
      <w:r w:rsidRPr="007319A8">
        <w:rPr>
          <w:rFonts w:eastAsia="Times New Roman" w:cs="Arial"/>
          <w:b/>
          <w:sz w:val="20"/>
          <w:szCs w:val="20"/>
          <w:lang w:val="en-GB" w:bidi="ar-SA"/>
        </w:rPr>
        <w:t xml:space="preserve">Schedule </w:t>
      </w:r>
      <w:bookmarkEnd w:id="1"/>
      <w:r w:rsidRPr="007319A8">
        <w:rPr>
          <w:rFonts w:eastAsia="Times New Roman" w:cs="Arial"/>
          <w:b/>
          <w:sz w:val="20"/>
          <w:szCs w:val="20"/>
          <w:lang w:val="en-GB" w:bidi="ar-SA"/>
        </w:rPr>
        <w:t xml:space="preserve">B </w:t>
      </w:r>
    </w:p>
    <w:p w14:paraId="429EE63B" w14:textId="77777777" w:rsidR="002726FC" w:rsidRPr="007319A8" w:rsidRDefault="002726FC" w:rsidP="000E3374">
      <w:pPr>
        <w:spacing w:after="0" w:line="240" w:lineRule="auto"/>
        <w:ind w:right="95"/>
        <w:jc w:val="both"/>
        <w:rPr>
          <w:rFonts w:eastAsia="Times New Roman" w:cs="Arial"/>
          <w:sz w:val="20"/>
          <w:szCs w:val="20"/>
          <w:lang w:val="en-US" w:bidi="ar-SA"/>
        </w:rPr>
      </w:pPr>
    </w:p>
    <w:p w14:paraId="64F3377A" w14:textId="77777777" w:rsidR="002726FC" w:rsidRPr="007319A8" w:rsidRDefault="002726FC" w:rsidP="000E3374">
      <w:pPr>
        <w:spacing w:after="0" w:line="240" w:lineRule="auto"/>
        <w:ind w:right="95"/>
        <w:jc w:val="both"/>
        <w:rPr>
          <w:rFonts w:eastAsia="Times New Roman" w:cs="Arial"/>
          <w:b/>
          <w:sz w:val="20"/>
          <w:szCs w:val="20"/>
          <w:lang w:val="en-GB" w:bidi="ar-SA"/>
        </w:rPr>
      </w:pPr>
      <w:r w:rsidRPr="007319A8">
        <w:rPr>
          <w:rFonts w:eastAsia="Times New Roman" w:cs="Arial"/>
          <w:b/>
          <w:sz w:val="20"/>
          <w:szCs w:val="20"/>
          <w:lang w:val="en-GB" w:bidi="ar-SA"/>
        </w:rPr>
        <w:t>Fee for Service</w:t>
      </w:r>
    </w:p>
    <w:p w14:paraId="61A43F8D" w14:textId="77777777" w:rsidR="002726FC" w:rsidRPr="007319A8" w:rsidRDefault="002726FC" w:rsidP="000E3374">
      <w:pPr>
        <w:spacing w:after="0" w:line="240" w:lineRule="auto"/>
        <w:ind w:right="95"/>
        <w:jc w:val="both"/>
        <w:rPr>
          <w:rFonts w:eastAsia="Times New Roman" w:cs="Arial"/>
          <w:b/>
          <w:sz w:val="20"/>
          <w:szCs w:val="20"/>
          <w:lang w:val="en-US" w:bidi="ar-SA"/>
        </w:rPr>
      </w:pPr>
    </w:p>
    <w:p w14:paraId="7526E434" w14:textId="77777777" w:rsidR="002726FC" w:rsidRPr="007319A8" w:rsidRDefault="002726FC" w:rsidP="000E3374">
      <w:pPr>
        <w:spacing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The Consultant is entitled to be paid fees as follows:</w:t>
      </w:r>
    </w:p>
    <w:p w14:paraId="700D92E1" w14:textId="77777777" w:rsidR="002726FC" w:rsidRPr="007319A8" w:rsidRDefault="00F42F07" w:rsidP="000E3374">
      <w:pPr>
        <w:spacing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XXX</w:t>
      </w:r>
      <w:r w:rsidR="00C46DBE" w:rsidRPr="007319A8">
        <w:rPr>
          <w:rFonts w:eastAsia="Times New Roman" w:cs="Arial"/>
          <w:sz w:val="20"/>
          <w:szCs w:val="20"/>
          <w:lang w:val="en-US" w:bidi="ar-SA"/>
        </w:rPr>
        <w:t xml:space="preserve"> USD</w:t>
      </w:r>
      <w:r w:rsidR="002726FC" w:rsidRPr="007319A8">
        <w:rPr>
          <w:rFonts w:eastAsia="Times New Roman" w:cs="Arial"/>
          <w:sz w:val="20"/>
          <w:szCs w:val="20"/>
          <w:lang w:val="en-US" w:bidi="ar-SA"/>
        </w:rPr>
        <w:t xml:space="preserve"> </w:t>
      </w:r>
      <w:r w:rsidR="00C46DBE" w:rsidRPr="007319A8">
        <w:rPr>
          <w:rFonts w:eastAsia="Times New Roman" w:cs="Arial"/>
          <w:sz w:val="20"/>
          <w:szCs w:val="20"/>
          <w:lang w:val="en-US" w:bidi="ar-SA"/>
        </w:rPr>
        <w:t>lump-sum</w:t>
      </w:r>
      <w:r w:rsidR="002726FC" w:rsidRPr="007319A8">
        <w:rPr>
          <w:rFonts w:eastAsia="Times New Roman" w:cs="Arial"/>
          <w:sz w:val="20"/>
          <w:szCs w:val="20"/>
          <w:lang w:val="en-US" w:bidi="ar-SA"/>
        </w:rPr>
        <w:t xml:space="preserve"> of service for develop evaluation strategy, develop data collection tools, training </w:t>
      </w:r>
      <w:r w:rsidR="00C46DBE" w:rsidRPr="007319A8">
        <w:rPr>
          <w:rFonts w:eastAsia="Times New Roman" w:cs="Arial"/>
          <w:sz w:val="20"/>
          <w:szCs w:val="20"/>
          <w:lang w:val="en-US" w:bidi="ar-SA"/>
        </w:rPr>
        <w:t xml:space="preserve">data collector </w:t>
      </w:r>
      <w:r w:rsidR="002726FC" w:rsidRPr="007319A8">
        <w:rPr>
          <w:rFonts w:eastAsia="Times New Roman" w:cs="Arial"/>
          <w:sz w:val="20"/>
          <w:szCs w:val="20"/>
          <w:lang w:val="en-US" w:bidi="ar-SA"/>
        </w:rPr>
        <w:t xml:space="preserve">to do data collection, </w:t>
      </w:r>
      <w:r w:rsidR="00B81322" w:rsidRPr="007319A8">
        <w:rPr>
          <w:rFonts w:eastAsia="Times New Roman" w:cs="Arial"/>
          <w:sz w:val="20"/>
          <w:szCs w:val="20"/>
          <w:lang w:val="en-US" w:bidi="ar-SA"/>
        </w:rPr>
        <w:t xml:space="preserve">conduct field data collection, </w:t>
      </w:r>
      <w:r w:rsidR="002726FC" w:rsidRPr="007319A8">
        <w:rPr>
          <w:rFonts w:eastAsia="Times New Roman" w:cs="Arial"/>
          <w:sz w:val="20"/>
          <w:szCs w:val="20"/>
          <w:lang w:val="en-US" w:bidi="ar-SA"/>
        </w:rPr>
        <w:t>conduct data analysi</w:t>
      </w:r>
      <w:r w:rsidR="00C46DBE" w:rsidRPr="007319A8">
        <w:rPr>
          <w:rFonts w:eastAsia="Times New Roman" w:cs="Arial"/>
          <w:sz w:val="20"/>
          <w:szCs w:val="20"/>
          <w:lang w:val="en-US" w:bidi="ar-SA"/>
        </w:rPr>
        <w:t>s, and prepare the report</w:t>
      </w:r>
      <w:r w:rsidR="002726FC" w:rsidRPr="007319A8">
        <w:rPr>
          <w:rFonts w:eastAsia="Times New Roman" w:cs="Arial"/>
          <w:sz w:val="20"/>
          <w:szCs w:val="20"/>
          <w:lang w:val="en-US" w:bidi="ar-SA"/>
        </w:rPr>
        <w:t xml:space="preserve">. The proposed consultancy is outline with delivered outputs and schedule below, and expect to </w:t>
      </w:r>
      <w:proofErr w:type="gramStart"/>
      <w:r w:rsidR="002726FC" w:rsidRPr="007319A8">
        <w:rPr>
          <w:rFonts w:eastAsia="Times New Roman" w:cs="Arial"/>
          <w:sz w:val="20"/>
          <w:szCs w:val="20"/>
          <w:lang w:val="en-US" w:bidi="ar-SA"/>
        </w:rPr>
        <w:t>be conducted</w:t>
      </w:r>
      <w:proofErr w:type="gramEnd"/>
      <w:r w:rsidR="002726FC" w:rsidRPr="007319A8">
        <w:rPr>
          <w:rFonts w:eastAsia="Times New Roman" w:cs="Arial"/>
          <w:sz w:val="20"/>
          <w:szCs w:val="20"/>
          <w:lang w:val="en-US" w:bidi="ar-SA"/>
        </w:rPr>
        <w:t xml:space="preserve"> between </w:t>
      </w:r>
      <w:r w:rsidR="008511FB" w:rsidRPr="007319A8">
        <w:rPr>
          <w:rFonts w:eastAsia="Times New Roman" w:cs="Arial"/>
          <w:sz w:val="20"/>
          <w:szCs w:val="20"/>
          <w:lang w:val="en-US" w:bidi="ar-SA"/>
        </w:rPr>
        <w:t>May</w:t>
      </w:r>
      <w:r w:rsidR="002726FC" w:rsidRPr="007319A8">
        <w:rPr>
          <w:rFonts w:eastAsia="Times New Roman" w:cs="Arial"/>
          <w:sz w:val="20"/>
          <w:szCs w:val="20"/>
          <w:lang w:val="en-US" w:bidi="ar-SA"/>
        </w:rPr>
        <w:t xml:space="preserve"> 20</w:t>
      </w:r>
      <w:r w:rsidR="008511FB" w:rsidRPr="007319A8">
        <w:rPr>
          <w:rFonts w:eastAsia="Times New Roman" w:cs="Arial"/>
          <w:sz w:val="20"/>
          <w:szCs w:val="20"/>
          <w:lang w:val="en-US" w:bidi="ar-SA"/>
        </w:rPr>
        <w:t>20</w:t>
      </w:r>
      <w:r w:rsidR="002726FC" w:rsidRPr="007319A8">
        <w:rPr>
          <w:rFonts w:eastAsia="Times New Roman" w:cs="Arial"/>
          <w:sz w:val="20"/>
          <w:szCs w:val="20"/>
          <w:lang w:val="en-US" w:bidi="ar-SA"/>
        </w:rPr>
        <w:t xml:space="preserve"> and </w:t>
      </w:r>
      <w:r w:rsidR="008511FB" w:rsidRPr="007319A8">
        <w:rPr>
          <w:rFonts w:eastAsia="Times New Roman" w:cs="Arial"/>
          <w:sz w:val="20"/>
          <w:szCs w:val="20"/>
          <w:lang w:val="en-US" w:bidi="ar-SA"/>
        </w:rPr>
        <w:t>July 2020</w:t>
      </w:r>
    </w:p>
    <w:p w14:paraId="53C8A278" w14:textId="77777777" w:rsidR="002726FC" w:rsidRPr="007319A8" w:rsidRDefault="002726FC" w:rsidP="000E3374">
      <w:pPr>
        <w:spacing w:after="0" w:line="240" w:lineRule="auto"/>
        <w:ind w:right="95"/>
        <w:jc w:val="both"/>
        <w:rPr>
          <w:rFonts w:eastAsia="Times New Roman" w:cs="Arial"/>
          <w:sz w:val="20"/>
          <w:szCs w:val="20"/>
          <w:lang w:val="en-US" w:bidi="ar-SA"/>
        </w:rPr>
      </w:pPr>
    </w:p>
    <w:p w14:paraId="530DC29D" w14:textId="77777777" w:rsidR="002726FC" w:rsidRPr="007319A8" w:rsidRDefault="002726FC" w:rsidP="000E3374">
      <w:pPr>
        <w:spacing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 xml:space="preserve">At completion of the Services subject to receipt of approved final report (or other output as per </w:t>
      </w:r>
      <w:proofErr w:type="spellStart"/>
      <w:r w:rsidRPr="007319A8">
        <w:rPr>
          <w:rFonts w:eastAsia="Times New Roman" w:cs="Arial"/>
          <w:sz w:val="20"/>
          <w:szCs w:val="20"/>
          <w:lang w:val="en-US" w:bidi="ar-SA"/>
        </w:rPr>
        <w:t>ToR</w:t>
      </w:r>
      <w:proofErr w:type="spellEnd"/>
      <w:r w:rsidRPr="007319A8">
        <w:rPr>
          <w:rFonts w:eastAsia="Times New Roman" w:cs="Arial"/>
          <w:sz w:val="20"/>
          <w:szCs w:val="20"/>
          <w:lang w:val="en-US" w:bidi="ar-SA"/>
        </w:rPr>
        <w:t>), tax invoice and timesheet confirming days worked.</w:t>
      </w:r>
    </w:p>
    <w:p w14:paraId="51EFE5E3" w14:textId="77777777" w:rsidR="002726FC" w:rsidRPr="007319A8" w:rsidRDefault="002726FC" w:rsidP="000E3374">
      <w:pPr>
        <w:tabs>
          <w:tab w:val="left" w:pos="2970"/>
        </w:tabs>
        <w:spacing w:after="0" w:line="240" w:lineRule="auto"/>
        <w:ind w:right="95"/>
        <w:jc w:val="both"/>
        <w:rPr>
          <w:rFonts w:eastAsia="Times New Roman" w:cs="Arial"/>
          <w:b/>
          <w:sz w:val="20"/>
          <w:szCs w:val="20"/>
          <w:lang w:val="en-US" w:bidi="ar-S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197"/>
        <w:gridCol w:w="2361"/>
      </w:tblGrid>
      <w:tr w:rsidR="002726FC" w:rsidRPr="007319A8" w14:paraId="2091CAD1" w14:textId="77777777" w:rsidTr="008511FB">
        <w:tc>
          <w:tcPr>
            <w:tcW w:w="1368" w:type="dxa"/>
          </w:tcPr>
          <w:p w14:paraId="7B532208" w14:textId="77777777" w:rsidR="002726FC" w:rsidRPr="007319A8" w:rsidRDefault="002726FC" w:rsidP="000E3374">
            <w:pPr>
              <w:spacing w:before="48" w:after="0" w:line="240" w:lineRule="auto"/>
              <w:ind w:right="95"/>
              <w:jc w:val="both"/>
              <w:rPr>
                <w:rFonts w:eastAsia="Times New Roman" w:cs="Arial"/>
                <w:b/>
                <w:sz w:val="20"/>
                <w:szCs w:val="20"/>
                <w:lang w:val="en-US" w:bidi="ar-SA"/>
              </w:rPr>
            </w:pPr>
            <w:r w:rsidRPr="007319A8">
              <w:rPr>
                <w:rFonts w:eastAsia="Times New Roman" w:cs="Arial"/>
                <w:b/>
                <w:sz w:val="20"/>
                <w:szCs w:val="20"/>
                <w:lang w:val="en-US" w:bidi="ar-SA"/>
              </w:rPr>
              <w:t>Date</w:t>
            </w:r>
          </w:p>
        </w:tc>
        <w:tc>
          <w:tcPr>
            <w:tcW w:w="5197" w:type="dxa"/>
          </w:tcPr>
          <w:p w14:paraId="3F4D94AD" w14:textId="77777777" w:rsidR="002726FC" w:rsidRPr="007319A8" w:rsidRDefault="002726FC" w:rsidP="000E3374">
            <w:pPr>
              <w:spacing w:before="48" w:after="0" w:line="240" w:lineRule="auto"/>
              <w:ind w:right="95"/>
              <w:jc w:val="both"/>
              <w:rPr>
                <w:rFonts w:eastAsia="Times New Roman" w:cs="Arial"/>
                <w:b/>
                <w:sz w:val="20"/>
                <w:szCs w:val="20"/>
                <w:lang w:val="en-US" w:bidi="ar-SA"/>
              </w:rPr>
            </w:pPr>
            <w:r w:rsidRPr="007319A8">
              <w:rPr>
                <w:rFonts w:eastAsia="Times New Roman" w:cs="Arial"/>
                <w:b/>
                <w:sz w:val="20"/>
                <w:szCs w:val="20"/>
                <w:lang w:val="en-US" w:bidi="ar-SA"/>
              </w:rPr>
              <w:t>Key Activities</w:t>
            </w:r>
          </w:p>
        </w:tc>
        <w:tc>
          <w:tcPr>
            <w:tcW w:w="2361" w:type="dxa"/>
          </w:tcPr>
          <w:p w14:paraId="1E4D8FC9" w14:textId="77777777" w:rsidR="002726FC" w:rsidRPr="007319A8" w:rsidRDefault="002726FC" w:rsidP="000E3374">
            <w:pPr>
              <w:spacing w:before="48" w:after="0" w:line="240" w:lineRule="auto"/>
              <w:ind w:right="95"/>
              <w:jc w:val="both"/>
              <w:rPr>
                <w:rFonts w:eastAsia="Times New Roman" w:cs="Arial"/>
                <w:b/>
                <w:sz w:val="20"/>
                <w:szCs w:val="20"/>
                <w:lang w:val="en-US" w:bidi="ar-SA"/>
              </w:rPr>
            </w:pPr>
            <w:r w:rsidRPr="007319A8">
              <w:rPr>
                <w:rFonts w:eastAsia="Times New Roman" w:cs="Arial"/>
                <w:b/>
                <w:sz w:val="20"/>
                <w:szCs w:val="20"/>
                <w:lang w:val="en-US" w:bidi="ar-SA"/>
              </w:rPr>
              <w:t>Location</w:t>
            </w:r>
          </w:p>
        </w:tc>
      </w:tr>
      <w:tr w:rsidR="002726FC" w:rsidRPr="007319A8" w14:paraId="210A7DCF" w14:textId="77777777" w:rsidTr="008511FB">
        <w:tc>
          <w:tcPr>
            <w:tcW w:w="1368" w:type="dxa"/>
          </w:tcPr>
          <w:p w14:paraId="141E81A1" w14:textId="77777777" w:rsidR="002726FC" w:rsidRPr="007319A8" w:rsidRDefault="00F42F07" w:rsidP="000E3374">
            <w:pPr>
              <w:spacing w:before="48"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 xml:space="preserve">2 </w:t>
            </w:r>
            <w:r w:rsidR="002726FC" w:rsidRPr="007319A8">
              <w:rPr>
                <w:rFonts w:eastAsia="Times New Roman" w:cs="Arial"/>
                <w:sz w:val="20"/>
                <w:szCs w:val="20"/>
                <w:lang w:val="en-US" w:bidi="ar-SA"/>
              </w:rPr>
              <w:t>day</w:t>
            </w:r>
            <w:r w:rsidR="00C46DBE" w:rsidRPr="007319A8">
              <w:rPr>
                <w:rFonts w:eastAsia="Times New Roman" w:cs="Arial"/>
                <w:sz w:val="20"/>
                <w:szCs w:val="20"/>
                <w:lang w:val="en-US" w:bidi="ar-SA"/>
              </w:rPr>
              <w:t>s</w:t>
            </w:r>
            <w:r w:rsidR="002726FC" w:rsidRPr="007319A8">
              <w:rPr>
                <w:rFonts w:eastAsia="Times New Roman" w:cs="Arial"/>
                <w:sz w:val="20"/>
                <w:szCs w:val="20"/>
                <w:lang w:val="en-US" w:bidi="ar-SA"/>
              </w:rPr>
              <w:t xml:space="preserve"> </w:t>
            </w:r>
          </w:p>
          <w:p w14:paraId="715FBED3" w14:textId="77777777" w:rsidR="002726FC" w:rsidRPr="007319A8" w:rsidRDefault="002726FC" w:rsidP="000E3374">
            <w:pPr>
              <w:spacing w:before="48" w:after="0" w:line="240" w:lineRule="auto"/>
              <w:ind w:right="95"/>
              <w:jc w:val="both"/>
              <w:rPr>
                <w:rFonts w:eastAsia="Times New Roman" w:cs="Arial"/>
                <w:sz w:val="20"/>
                <w:szCs w:val="20"/>
                <w:lang w:val="en-US" w:bidi="ar-SA"/>
              </w:rPr>
            </w:pPr>
          </w:p>
        </w:tc>
        <w:tc>
          <w:tcPr>
            <w:tcW w:w="5197" w:type="dxa"/>
          </w:tcPr>
          <w:p w14:paraId="01288D7B" w14:textId="77777777" w:rsidR="002726FC" w:rsidRPr="007319A8" w:rsidRDefault="002726FC" w:rsidP="000E3374">
            <w:pPr>
              <w:numPr>
                <w:ilvl w:val="0"/>
                <w:numId w:val="26"/>
              </w:numPr>
              <w:spacing w:before="48"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Review project proposal</w:t>
            </w:r>
            <w:r w:rsidR="00C46DBE" w:rsidRPr="007319A8">
              <w:rPr>
                <w:rFonts w:eastAsia="Times New Roman" w:cs="Arial"/>
                <w:sz w:val="20"/>
                <w:szCs w:val="20"/>
                <w:lang w:val="en-US" w:bidi="ar-SA"/>
              </w:rPr>
              <w:t xml:space="preserve">, impact evaluation, midterm review, guideline, materials, </w:t>
            </w:r>
            <w:r w:rsidRPr="007319A8">
              <w:rPr>
                <w:rFonts w:eastAsia="Times New Roman" w:cs="Arial"/>
                <w:sz w:val="20"/>
                <w:szCs w:val="20"/>
                <w:lang w:val="en-US" w:bidi="ar-SA"/>
              </w:rPr>
              <w:t xml:space="preserve">strategy </w:t>
            </w:r>
            <w:r w:rsidR="00C46DBE" w:rsidRPr="007319A8">
              <w:rPr>
                <w:rFonts w:eastAsia="Times New Roman" w:cs="Arial"/>
                <w:sz w:val="20"/>
                <w:szCs w:val="20"/>
                <w:lang w:val="en-US" w:bidi="ar-SA"/>
              </w:rPr>
              <w:t>and related documents</w:t>
            </w:r>
          </w:p>
        </w:tc>
        <w:tc>
          <w:tcPr>
            <w:tcW w:w="2361" w:type="dxa"/>
          </w:tcPr>
          <w:p w14:paraId="0BC85FA9" w14:textId="77777777" w:rsidR="002726FC" w:rsidRPr="007319A8" w:rsidRDefault="002726FC" w:rsidP="000E3374">
            <w:pPr>
              <w:spacing w:before="48"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CARE Phnom Penh Office</w:t>
            </w:r>
          </w:p>
        </w:tc>
      </w:tr>
      <w:tr w:rsidR="002726FC" w:rsidRPr="007319A8" w14:paraId="79E23B95" w14:textId="77777777" w:rsidTr="008511FB">
        <w:tc>
          <w:tcPr>
            <w:tcW w:w="1368" w:type="dxa"/>
          </w:tcPr>
          <w:p w14:paraId="2A894202" w14:textId="77777777" w:rsidR="002726FC" w:rsidRPr="007319A8" w:rsidDel="0045129C" w:rsidRDefault="00F42F07" w:rsidP="000E3374">
            <w:pPr>
              <w:spacing w:before="48"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 xml:space="preserve">3 </w:t>
            </w:r>
            <w:r w:rsidR="002726FC" w:rsidRPr="007319A8">
              <w:rPr>
                <w:rFonts w:eastAsia="Times New Roman" w:cs="Arial"/>
                <w:sz w:val="20"/>
                <w:szCs w:val="20"/>
                <w:lang w:val="en-US" w:bidi="ar-SA"/>
              </w:rPr>
              <w:t>day</w:t>
            </w:r>
            <w:r w:rsidR="00C46DBE" w:rsidRPr="007319A8">
              <w:rPr>
                <w:rFonts w:eastAsia="Times New Roman" w:cs="Arial"/>
                <w:sz w:val="20"/>
                <w:szCs w:val="20"/>
                <w:lang w:val="en-US" w:bidi="ar-SA"/>
              </w:rPr>
              <w:t>s</w:t>
            </w:r>
          </w:p>
        </w:tc>
        <w:tc>
          <w:tcPr>
            <w:tcW w:w="5197" w:type="dxa"/>
          </w:tcPr>
          <w:p w14:paraId="6EB613B6" w14:textId="77777777" w:rsidR="002726FC" w:rsidRPr="007319A8" w:rsidDel="0045129C" w:rsidRDefault="002726FC" w:rsidP="000E3374">
            <w:pPr>
              <w:numPr>
                <w:ilvl w:val="0"/>
                <w:numId w:val="27"/>
              </w:numPr>
              <w:spacing w:before="48"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Develop</w:t>
            </w:r>
            <w:r w:rsidR="00C46DBE" w:rsidRPr="007319A8">
              <w:rPr>
                <w:rFonts w:eastAsia="Times New Roman" w:cs="Arial"/>
                <w:sz w:val="20"/>
                <w:szCs w:val="20"/>
                <w:lang w:val="en-US" w:bidi="ar-SA"/>
              </w:rPr>
              <w:t xml:space="preserve"> the proposed evaluation</w:t>
            </w:r>
            <w:r w:rsidRPr="007319A8">
              <w:rPr>
                <w:rFonts w:eastAsia="Times New Roman" w:cs="Arial"/>
                <w:sz w:val="20"/>
                <w:szCs w:val="20"/>
                <w:lang w:val="en-US" w:bidi="ar-SA"/>
              </w:rPr>
              <w:t xml:space="preserve"> strategy (inception report) including tools</w:t>
            </w:r>
          </w:p>
        </w:tc>
        <w:tc>
          <w:tcPr>
            <w:tcW w:w="2361" w:type="dxa"/>
          </w:tcPr>
          <w:p w14:paraId="5A1F3287" w14:textId="77777777" w:rsidR="002726FC" w:rsidRPr="007319A8" w:rsidRDefault="002726FC" w:rsidP="000E3374">
            <w:pPr>
              <w:spacing w:before="48"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P</w:t>
            </w:r>
            <w:r w:rsidR="00C46DBE" w:rsidRPr="007319A8">
              <w:rPr>
                <w:rFonts w:eastAsia="Times New Roman" w:cs="Arial"/>
                <w:sz w:val="20"/>
                <w:szCs w:val="20"/>
                <w:lang w:val="en-US" w:bidi="ar-SA"/>
              </w:rPr>
              <w:t xml:space="preserve">hnom </w:t>
            </w:r>
            <w:r w:rsidRPr="007319A8">
              <w:rPr>
                <w:rFonts w:eastAsia="Times New Roman" w:cs="Arial"/>
                <w:sz w:val="20"/>
                <w:szCs w:val="20"/>
                <w:lang w:val="en-US" w:bidi="ar-SA"/>
              </w:rPr>
              <w:t>P</w:t>
            </w:r>
            <w:r w:rsidR="00C46DBE" w:rsidRPr="007319A8">
              <w:rPr>
                <w:rFonts w:eastAsia="Times New Roman" w:cs="Arial"/>
                <w:sz w:val="20"/>
                <w:szCs w:val="20"/>
                <w:lang w:val="en-US" w:bidi="ar-SA"/>
              </w:rPr>
              <w:t>enh</w:t>
            </w:r>
          </w:p>
        </w:tc>
      </w:tr>
      <w:tr w:rsidR="002726FC" w:rsidRPr="007319A8" w14:paraId="7CE88E83" w14:textId="77777777" w:rsidTr="008511FB">
        <w:tc>
          <w:tcPr>
            <w:tcW w:w="1368" w:type="dxa"/>
          </w:tcPr>
          <w:p w14:paraId="7714BB76" w14:textId="77777777" w:rsidR="002726FC" w:rsidRPr="007319A8" w:rsidRDefault="00C46DBE" w:rsidP="000E3374">
            <w:pPr>
              <w:spacing w:before="48"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2</w:t>
            </w:r>
            <w:r w:rsidR="002726FC" w:rsidRPr="007319A8">
              <w:rPr>
                <w:rFonts w:eastAsia="Times New Roman" w:cs="Arial"/>
                <w:sz w:val="20"/>
                <w:szCs w:val="20"/>
                <w:lang w:val="en-US" w:bidi="ar-SA"/>
              </w:rPr>
              <w:t xml:space="preserve"> day</w:t>
            </w:r>
            <w:r w:rsidRPr="007319A8">
              <w:rPr>
                <w:rFonts w:eastAsia="Times New Roman" w:cs="Arial"/>
                <w:sz w:val="20"/>
                <w:szCs w:val="20"/>
                <w:lang w:val="en-US" w:bidi="ar-SA"/>
              </w:rPr>
              <w:t>s</w:t>
            </w:r>
            <w:r w:rsidR="002726FC" w:rsidRPr="007319A8">
              <w:rPr>
                <w:rFonts w:eastAsia="Times New Roman" w:cs="Arial"/>
                <w:sz w:val="20"/>
                <w:szCs w:val="20"/>
                <w:lang w:val="en-US" w:bidi="ar-SA"/>
              </w:rPr>
              <w:t xml:space="preserve"> </w:t>
            </w:r>
          </w:p>
          <w:p w14:paraId="71689347" w14:textId="77777777" w:rsidR="002726FC" w:rsidRPr="007319A8" w:rsidRDefault="002726FC" w:rsidP="000E3374">
            <w:pPr>
              <w:spacing w:before="48" w:after="0" w:line="240" w:lineRule="auto"/>
              <w:ind w:right="95"/>
              <w:jc w:val="both"/>
              <w:rPr>
                <w:rFonts w:eastAsia="Times New Roman" w:cs="Arial"/>
                <w:sz w:val="20"/>
                <w:szCs w:val="20"/>
                <w:lang w:val="en-US" w:bidi="ar-SA"/>
              </w:rPr>
            </w:pPr>
          </w:p>
        </w:tc>
        <w:tc>
          <w:tcPr>
            <w:tcW w:w="5197" w:type="dxa"/>
          </w:tcPr>
          <w:p w14:paraId="53E6FCE8" w14:textId="77777777" w:rsidR="002726FC" w:rsidRPr="007319A8" w:rsidRDefault="002726FC" w:rsidP="000E3374">
            <w:pPr>
              <w:numPr>
                <w:ilvl w:val="0"/>
                <w:numId w:val="27"/>
              </w:numPr>
              <w:spacing w:before="48"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 xml:space="preserve">Conduct training/guidance to </w:t>
            </w:r>
            <w:r w:rsidR="00C46DBE" w:rsidRPr="007319A8">
              <w:rPr>
                <w:rFonts w:eastAsia="Times New Roman" w:cs="Arial"/>
                <w:sz w:val="20"/>
                <w:szCs w:val="20"/>
                <w:lang w:val="en-US" w:bidi="ar-SA"/>
              </w:rPr>
              <w:t>data collectors</w:t>
            </w:r>
            <w:r w:rsidRPr="007319A8">
              <w:rPr>
                <w:rFonts w:eastAsia="Times New Roman" w:cs="Arial"/>
                <w:sz w:val="20"/>
                <w:szCs w:val="20"/>
                <w:lang w:val="en-US" w:bidi="ar-SA"/>
              </w:rPr>
              <w:t xml:space="preserve"> for data collection, including testing the data collection tools</w:t>
            </w:r>
          </w:p>
        </w:tc>
        <w:tc>
          <w:tcPr>
            <w:tcW w:w="2361" w:type="dxa"/>
          </w:tcPr>
          <w:p w14:paraId="5F8142B2" w14:textId="77777777" w:rsidR="002726FC" w:rsidRPr="007319A8" w:rsidRDefault="002726FC" w:rsidP="000E3374">
            <w:pPr>
              <w:spacing w:before="48"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P</w:t>
            </w:r>
            <w:r w:rsidR="00C46DBE" w:rsidRPr="007319A8">
              <w:rPr>
                <w:rFonts w:eastAsia="Times New Roman" w:cs="Arial"/>
                <w:sz w:val="20"/>
                <w:szCs w:val="20"/>
                <w:lang w:val="en-US" w:bidi="ar-SA"/>
              </w:rPr>
              <w:t xml:space="preserve">hnom </w:t>
            </w:r>
            <w:r w:rsidRPr="007319A8">
              <w:rPr>
                <w:rFonts w:eastAsia="Times New Roman" w:cs="Arial"/>
                <w:sz w:val="20"/>
                <w:szCs w:val="20"/>
                <w:lang w:val="en-US" w:bidi="ar-SA"/>
              </w:rPr>
              <w:t>P</w:t>
            </w:r>
            <w:r w:rsidR="00C46DBE" w:rsidRPr="007319A8">
              <w:rPr>
                <w:rFonts w:eastAsia="Times New Roman" w:cs="Arial"/>
                <w:sz w:val="20"/>
                <w:szCs w:val="20"/>
                <w:lang w:val="en-US" w:bidi="ar-SA"/>
              </w:rPr>
              <w:t>enh</w:t>
            </w:r>
          </w:p>
        </w:tc>
      </w:tr>
      <w:tr w:rsidR="00C46DBE" w:rsidRPr="007319A8" w14:paraId="543CE668" w14:textId="77777777" w:rsidTr="008511FB">
        <w:tc>
          <w:tcPr>
            <w:tcW w:w="1368" w:type="dxa"/>
          </w:tcPr>
          <w:p w14:paraId="00B02E5B" w14:textId="77777777" w:rsidR="00C46DBE" w:rsidRPr="007319A8" w:rsidRDefault="00C46DBE" w:rsidP="000E3374">
            <w:pPr>
              <w:spacing w:before="48"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20 days</w:t>
            </w:r>
          </w:p>
        </w:tc>
        <w:tc>
          <w:tcPr>
            <w:tcW w:w="5197" w:type="dxa"/>
          </w:tcPr>
          <w:p w14:paraId="01EF08CB" w14:textId="77777777" w:rsidR="00C46DBE" w:rsidRPr="007319A8" w:rsidRDefault="00C46DBE" w:rsidP="000E3374">
            <w:pPr>
              <w:numPr>
                <w:ilvl w:val="0"/>
                <w:numId w:val="27"/>
              </w:numPr>
              <w:spacing w:before="48"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 xml:space="preserve">Conduct field data collection </w:t>
            </w:r>
          </w:p>
        </w:tc>
        <w:tc>
          <w:tcPr>
            <w:tcW w:w="2361" w:type="dxa"/>
          </w:tcPr>
          <w:p w14:paraId="4A30FBE9" w14:textId="77777777" w:rsidR="00C46DBE" w:rsidRPr="007319A8" w:rsidRDefault="00C46DBE" w:rsidP="008511FB">
            <w:pPr>
              <w:spacing w:before="48" w:after="0" w:line="240" w:lineRule="auto"/>
              <w:ind w:right="95"/>
              <w:rPr>
                <w:rFonts w:eastAsia="Times New Roman" w:cs="Arial"/>
                <w:sz w:val="20"/>
                <w:szCs w:val="20"/>
                <w:lang w:val="en-US" w:bidi="ar-SA"/>
              </w:rPr>
            </w:pPr>
            <w:r w:rsidRPr="007319A8">
              <w:rPr>
                <w:rFonts w:eastAsia="Times New Roman" w:cs="Arial"/>
                <w:sz w:val="20"/>
                <w:szCs w:val="20"/>
                <w:lang w:val="de-DE" w:bidi="ar-SA"/>
              </w:rPr>
              <w:t>Ratana</w:t>
            </w:r>
            <w:r w:rsidR="008511FB" w:rsidRPr="007319A8">
              <w:rPr>
                <w:rFonts w:eastAsia="Times New Roman" w:cs="Arial"/>
                <w:sz w:val="20"/>
                <w:szCs w:val="20"/>
                <w:lang w:val="de-DE" w:bidi="ar-SA"/>
              </w:rPr>
              <w:t xml:space="preserve">k Kiri, Mondul Kiri, </w:t>
            </w:r>
            <w:proofErr w:type="spellStart"/>
            <w:r w:rsidRPr="007319A8">
              <w:rPr>
                <w:rFonts w:eastAsia="Times New Roman" w:cs="Arial"/>
                <w:sz w:val="20"/>
                <w:szCs w:val="20"/>
                <w:lang w:val="en-US" w:bidi="ar-SA"/>
              </w:rPr>
              <w:t>Koh</w:t>
            </w:r>
            <w:proofErr w:type="spellEnd"/>
            <w:r w:rsidRPr="007319A8">
              <w:rPr>
                <w:rFonts w:eastAsia="Times New Roman" w:cs="Arial"/>
                <w:sz w:val="20"/>
                <w:szCs w:val="20"/>
                <w:lang w:val="en-US" w:bidi="ar-SA"/>
              </w:rPr>
              <w:t xml:space="preserve"> Kong</w:t>
            </w:r>
            <w:r w:rsidR="008511FB" w:rsidRPr="007319A8">
              <w:rPr>
                <w:rFonts w:eastAsia="Times New Roman" w:cs="Arial"/>
                <w:sz w:val="20"/>
                <w:szCs w:val="20"/>
                <w:lang w:val="en-US" w:bidi="ar-SA"/>
              </w:rPr>
              <w:t xml:space="preserve">, </w:t>
            </w:r>
            <w:proofErr w:type="spellStart"/>
            <w:r w:rsidR="008511FB" w:rsidRPr="007319A8">
              <w:rPr>
                <w:rFonts w:eastAsia="Times New Roman" w:cs="Arial"/>
                <w:sz w:val="20"/>
                <w:szCs w:val="20"/>
                <w:lang w:val="en-US" w:bidi="ar-SA"/>
              </w:rPr>
              <w:t>Kratie</w:t>
            </w:r>
            <w:proofErr w:type="spellEnd"/>
            <w:r w:rsidR="008511FB" w:rsidRPr="007319A8">
              <w:rPr>
                <w:rFonts w:eastAsia="Times New Roman" w:cs="Arial"/>
                <w:sz w:val="20"/>
                <w:szCs w:val="20"/>
                <w:lang w:val="en-US" w:bidi="ar-SA"/>
              </w:rPr>
              <w:t xml:space="preserve">, Stung </w:t>
            </w:r>
            <w:proofErr w:type="spellStart"/>
            <w:r w:rsidR="008511FB" w:rsidRPr="007319A8">
              <w:rPr>
                <w:rFonts w:eastAsia="Times New Roman" w:cs="Arial"/>
                <w:sz w:val="20"/>
                <w:szCs w:val="20"/>
                <w:lang w:val="en-US" w:bidi="ar-SA"/>
              </w:rPr>
              <w:t>Treng</w:t>
            </w:r>
            <w:proofErr w:type="spellEnd"/>
            <w:r w:rsidR="008511FB" w:rsidRPr="007319A8">
              <w:rPr>
                <w:rFonts w:eastAsia="Times New Roman" w:cs="Arial"/>
                <w:sz w:val="20"/>
                <w:szCs w:val="20"/>
                <w:lang w:val="en-US" w:bidi="ar-SA"/>
              </w:rPr>
              <w:t>.</w:t>
            </w:r>
          </w:p>
        </w:tc>
      </w:tr>
      <w:tr w:rsidR="002726FC" w:rsidRPr="007319A8" w14:paraId="020D26E6" w14:textId="77777777" w:rsidTr="008511FB">
        <w:tc>
          <w:tcPr>
            <w:tcW w:w="1368" w:type="dxa"/>
          </w:tcPr>
          <w:p w14:paraId="3F5FFD52" w14:textId="77777777" w:rsidR="002726FC" w:rsidRPr="007319A8" w:rsidRDefault="00947998" w:rsidP="00947998">
            <w:pPr>
              <w:spacing w:before="48"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 xml:space="preserve">7 </w:t>
            </w:r>
            <w:r w:rsidR="002726FC" w:rsidRPr="007319A8">
              <w:rPr>
                <w:rFonts w:eastAsia="Times New Roman" w:cs="Arial"/>
                <w:sz w:val="20"/>
                <w:szCs w:val="20"/>
                <w:lang w:val="en-US" w:bidi="ar-SA"/>
              </w:rPr>
              <w:t>days</w:t>
            </w:r>
          </w:p>
        </w:tc>
        <w:tc>
          <w:tcPr>
            <w:tcW w:w="5197" w:type="dxa"/>
          </w:tcPr>
          <w:p w14:paraId="60860EF3" w14:textId="77777777" w:rsidR="002726FC" w:rsidRPr="007319A8" w:rsidRDefault="002726FC" w:rsidP="000E3374">
            <w:pPr>
              <w:numPr>
                <w:ilvl w:val="0"/>
                <w:numId w:val="27"/>
              </w:numPr>
              <w:spacing w:before="48"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Conduct data</w:t>
            </w:r>
            <w:r w:rsidR="00C46DBE" w:rsidRPr="007319A8">
              <w:rPr>
                <w:rFonts w:eastAsia="Times New Roman" w:cs="Arial"/>
                <w:sz w:val="20"/>
                <w:szCs w:val="20"/>
                <w:lang w:val="en-US" w:bidi="ar-SA"/>
              </w:rPr>
              <w:t xml:space="preserve"> entry, data</w:t>
            </w:r>
            <w:r w:rsidRPr="007319A8">
              <w:rPr>
                <w:rFonts w:eastAsia="Times New Roman" w:cs="Arial"/>
                <w:sz w:val="20"/>
                <w:szCs w:val="20"/>
                <w:lang w:val="en-US" w:bidi="ar-SA"/>
              </w:rPr>
              <w:t xml:space="preserve"> cleaning, data analysis, </w:t>
            </w:r>
            <w:r w:rsidR="000E3374" w:rsidRPr="007319A8">
              <w:rPr>
                <w:rFonts w:eastAsia="Times New Roman" w:cs="Arial"/>
                <w:sz w:val="20"/>
                <w:szCs w:val="20"/>
                <w:lang w:val="en-US" w:bidi="ar-SA"/>
              </w:rPr>
              <w:t>and prepare evaluation</w:t>
            </w:r>
            <w:r w:rsidRPr="007319A8">
              <w:rPr>
                <w:rFonts w:eastAsia="Times New Roman" w:cs="Arial"/>
                <w:sz w:val="20"/>
                <w:szCs w:val="20"/>
                <w:lang w:val="en-US" w:bidi="ar-SA"/>
              </w:rPr>
              <w:t xml:space="preserve"> report including one or two page summary of </w:t>
            </w:r>
            <w:r w:rsidR="00C46DBE" w:rsidRPr="007319A8">
              <w:rPr>
                <w:rFonts w:eastAsia="Times New Roman" w:cs="Arial"/>
                <w:sz w:val="20"/>
                <w:szCs w:val="20"/>
                <w:lang w:val="en-US" w:bidi="ar-SA"/>
              </w:rPr>
              <w:t>evaluation</w:t>
            </w:r>
            <w:r w:rsidRPr="007319A8">
              <w:rPr>
                <w:rFonts w:eastAsia="Times New Roman" w:cs="Arial"/>
                <w:sz w:val="20"/>
                <w:szCs w:val="20"/>
                <w:lang w:val="en-US" w:bidi="ar-SA"/>
              </w:rPr>
              <w:t xml:space="preserve"> result</w:t>
            </w:r>
          </w:p>
        </w:tc>
        <w:tc>
          <w:tcPr>
            <w:tcW w:w="2361" w:type="dxa"/>
          </w:tcPr>
          <w:p w14:paraId="11F86A27" w14:textId="77777777" w:rsidR="002726FC" w:rsidRPr="007319A8" w:rsidRDefault="002726FC" w:rsidP="000E3374">
            <w:pPr>
              <w:spacing w:before="48"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P</w:t>
            </w:r>
            <w:r w:rsidR="00C46DBE" w:rsidRPr="007319A8">
              <w:rPr>
                <w:rFonts w:eastAsia="Times New Roman" w:cs="Arial"/>
                <w:sz w:val="20"/>
                <w:szCs w:val="20"/>
                <w:lang w:val="en-US" w:bidi="ar-SA"/>
              </w:rPr>
              <w:t xml:space="preserve">hnom </w:t>
            </w:r>
            <w:r w:rsidRPr="007319A8">
              <w:rPr>
                <w:rFonts w:eastAsia="Times New Roman" w:cs="Arial"/>
                <w:sz w:val="20"/>
                <w:szCs w:val="20"/>
                <w:lang w:val="en-US" w:bidi="ar-SA"/>
              </w:rPr>
              <w:t>P</w:t>
            </w:r>
            <w:r w:rsidR="00C46DBE" w:rsidRPr="007319A8">
              <w:rPr>
                <w:rFonts w:eastAsia="Times New Roman" w:cs="Arial"/>
                <w:sz w:val="20"/>
                <w:szCs w:val="20"/>
                <w:lang w:val="en-US" w:bidi="ar-SA"/>
              </w:rPr>
              <w:t>enh</w:t>
            </w:r>
          </w:p>
        </w:tc>
      </w:tr>
    </w:tbl>
    <w:p w14:paraId="4D99F908" w14:textId="77777777" w:rsidR="002726FC" w:rsidRPr="007319A8" w:rsidRDefault="002726FC" w:rsidP="000E3374">
      <w:pPr>
        <w:spacing w:after="0" w:line="240" w:lineRule="auto"/>
        <w:ind w:right="95"/>
        <w:jc w:val="both"/>
        <w:rPr>
          <w:rFonts w:eastAsia="Times New Roman" w:cs="Arial"/>
          <w:sz w:val="20"/>
          <w:szCs w:val="20"/>
          <w:lang w:val="en-US" w:bidi="ar-SA"/>
        </w:rPr>
      </w:pPr>
    </w:p>
    <w:p w14:paraId="26F37995" w14:textId="77777777" w:rsidR="00252DA3" w:rsidRDefault="00252DA3" w:rsidP="000E3374">
      <w:pPr>
        <w:spacing w:after="0" w:line="240" w:lineRule="auto"/>
        <w:ind w:right="95"/>
        <w:jc w:val="both"/>
        <w:rPr>
          <w:rFonts w:eastAsia="Times New Roman" w:cs="Arial"/>
          <w:b/>
          <w:sz w:val="20"/>
          <w:szCs w:val="20"/>
          <w:lang w:val="en-US" w:bidi="ar-SA"/>
        </w:rPr>
      </w:pPr>
    </w:p>
    <w:p w14:paraId="658C1328" w14:textId="77777777" w:rsidR="002726FC" w:rsidRPr="007319A8" w:rsidRDefault="002726FC" w:rsidP="000E3374">
      <w:pPr>
        <w:spacing w:after="0" w:line="240" w:lineRule="auto"/>
        <w:ind w:right="95"/>
        <w:jc w:val="both"/>
        <w:rPr>
          <w:rFonts w:eastAsia="Times New Roman" w:cs="Arial"/>
          <w:b/>
          <w:sz w:val="20"/>
          <w:szCs w:val="20"/>
          <w:lang w:val="en-US" w:bidi="ar-SA"/>
        </w:rPr>
      </w:pPr>
      <w:r w:rsidRPr="007319A8">
        <w:rPr>
          <w:rFonts w:eastAsia="Times New Roman" w:cs="Arial"/>
          <w:b/>
          <w:sz w:val="20"/>
          <w:szCs w:val="20"/>
          <w:lang w:val="en-US" w:bidi="ar-SA"/>
        </w:rPr>
        <w:lastRenderedPageBreak/>
        <w:t xml:space="preserve">Method of payment: </w:t>
      </w:r>
    </w:p>
    <w:p w14:paraId="49C7D10E" w14:textId="77777777" w:rsidR="002726FC" w:rsidRPr="007319A8" w:rsidRDefault="002726FC" w:rsidP="000E3374">
      <w:pPr>
        <w:suppressAutoHyphens/>
        <w:spacing w:before="120" w:after="4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 xml:space="preserve">The </w:t>
      </w:r>
      <w:r w:rsidRPr="007319A8">
        <w:rPr>
          <w:rFonts w:eastAsia="Times New Roman" w:cs="Arial"/>
          <w:spacing w:val="-3"/>
          <w:sz w:val="20"/>
          <w:szCs w:val="20"/>
          <w:lang w:val="en-US" w:bidi="ar-SA"/>
        </w:rPr>
        <w:t>Consultant shall receive the following payment upon</w:t>
      </w:r>
      <w:r w:rsidRPr="007319A8">
        <w:rPr>
          <w:rFonts w:eastAsia="Times New Roman" w:cs="Arial"/>
          <w:sz w:val="20"/>
          <w:szCs w:val="20"/>
          <w:lang w:val="en-US" w:bidi="ar-SA"/>
        </w:rPr>
        <w:t xml:space="preserve"> completion of the outputs as specified in the ‘OUTPUTS’ section above and as listed below:</w:t>
      </w:r>
    </w:p>
    <w:p w14:paraId="11ABD2AA" w14:textId="77777777" w:rsidR="002726FC" w:rsidRPr="007319A8" w:rsidRDefault="002726FC" w:rsidP="000E3374">
      <w:pPr>
        <w:suppressAutoHyphens/>
        <w:spacing w:before="120" w:after="4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Bank transfer fees and foreign currency conversion fees will be the responsibility of the Consultant.</w:t>
      </w:r>
    </w:p>
    <w:p w14:paraId="07BD8FAA" w14:textId="77777777" w:rsidR="002726FC" w:rsidRPr="00252DA3" w:rsidRDefault="002726FC" w:rsidP="000E3374">
      <w:pPr>
        <w:suppressAutoHyphens/>
        <w:spacing w:before="120" w:after="40" w:line="240" w:lineRule="auto"/>
        <w:ind w:right="95"/>
        <w:jc w:val="both"/>
        <w:rPr>
          <w:rFonts w:eastAsia="Times New Roman" w:cs="Arial"/>
          <w:sz w:val="8"/>
          <w:szCs w:val="8"/>
          <w:lang w:val="en-US" w:bidi="ar-SA"/>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230"/>
      </w:tblGrid>
      <w:tr w:rsidR="002726FC" w:rsidRPr="007319A8" w14:paraId="4BA991E0" w14:textId="77777777" w:rsidTr="00014520">
        <w:tc>
          <w:tcPr>
            <w:tcW w:w="2601" w:type="pct"/>
            <w:tcBorders>
              <w:top w:val="single" w:sz="4" w:space="0" w:color="auto"/>
              <w:left w:val="single" w:sz="4" w:space="0" w:color="auto"/>
              <w:bottom w:val="single" w:sz="4" w:space="0" w:color="auto"/>
              <w:right w:val="single" w:sz="4" w:space="0" w:color="auto"/>
            </w:tcBorders>
          </w:tcPr>
          <w:p w14:paraId="0E3D2050" w14:textId="77777777" w:rsidR="002726FC" w:rsidRPr="007319A8" w:rsidRDefault="002726FC"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Output &amp; Date</w:t>
            </w:r>
          </w:p>
        </w:tc>
        <w:tc>
          <w:tcPr>
            <w:tcW w:w="2399" w:type="pct"/>
            <w:tcBorders>
              <w:top w:val="single" w:sz="4" w:space="0" w:color="auto"/>
              <w:left w:val="single" w:sz="4" w:space="0" w:color="auto"/>
              <w:bottom w:val="single" w:sz="4" w:space="0" w:color="auto"/>
              <w:right w:val="single" w:sz="4" w:space="0" w:color="auto"/>
            </w:tcBorders>
          </w:tcPr>
          <w:p w14:paraId="5A0D4F57" w14:textId="77777777" w:rsidR="002726FC" w:rsidRPr="007319A8" w:rsidRDefault="002726FC"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Fee payable</w:t>
            </w:r>
          </w:p>
        </w:tc>
      </w:tr>
      <w:tr w:rsidR="002726FC" w:rsidRPr="007319A8" w14:paraId="443CAE42" w14:textId="77777777" w:rsidTr="00014520">
        <w:tc>
          <w:tcPr>
            <w:tcW w:w="2601" w:type="pct"/>
            <w:tcBorders>
              <w:top w:val="single" w:sz="4" w:space="0" w:color="auto"/>
              <w:left w:val="single" w:sz="4" w:space="0" w:color="auto"/>
              <w:bottom w:val="single" w:sz="4" w:space="0" w:color="auto"/>
              <w:right w:val="single" w:sz="4" w:space="0" w:color="auto"/>
            </w:tcBorders>
          </w:tcPr>
          <w:p w14:paraId="434E0CFA" w14:textId="77777777" w:rsidR="002726FC" w:rsidRPr="007319A8" w:rsidRDefault="002726FC"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Nominate output (1) and date</w:t>
            </w:r>
            <w:r w:rsidR="000E3374" w:rsidRPr="007319A8">
              <w:rPr>
                <w:rFonts w:eastAsia="Times New Roman" w:cs="Arial"/>
                <w:sz w:val="20"/>
                <w:szCs w:val="20"/>
                <w:lang w:val="en-US" w:bidi="ar-SA"/>
              </w:rPr>
              <w:t xml:space="preserve"> (</w:t>
            </w:r>
            <w:r w:rsidR="008511FB" w:rsidRPr="007319A8">
              <w:rPr>
                <w:rFonts w:eastAsia="Times New Roman" w:cs="Arial"/>
                <w:sz w:val="20"/>
                <w:szCs w:val="20"/>
                <w:lang w:val="en-US" w:bidi="ar-SA"/>
              </w:rPr>
              <w:t>May</w:t>
            </w:r>
            <w:r w:rsidRPr="007319A8">
              <w:rPr>
                <w:rFonts w:eastAsia="Times New Roman" w:cs="Arial"/>
                <w:sz w:val="20"/>
                <w:szCs w:val="20"/>
                <w:lang w:val="en-US" w:bidi="ar-SA"/>
              </w:rPr>
              <w:t xml:space="preserve"> 20</w:t>
            </w:r>
            <w:r w:rsidR="008511FB" w:rsidRPr="007319A8">
              <w:rPr>
                <w:rFonts w:eastAsia="Times New Roman" w:cs="Arial"/>
                <w:sz w:val="20"/>
                <w:szCs w:val="20"/>
                <w:lang w:val="en-US" w:bidi="ar-SA"/>
              </w:rPr>
              <w:t>20</w:t>
            </w:r>
            <w:r w:rsidRPr="007319A8">
              <w:rPr>
                <w:rFonts w:eastAsia="Times New Roman" w:cs="Arial"/>
                <w:sz w:val="20"/>
                <w:szCs w:val="20"/>
                <w:lang w:val="en-US" w:bidi="ar-SA"/>
              </w:rPr>
              <w:t>)</w:t>
            </w:r>
          </w:p>
          <w:p w14:paraId="24549B0E" w14:textId="77777777" w:rsidR="002726FC" w:rsidRPr="007319A8" w:rsidRDefault="000E3374"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Submission of Evaluation</w:t>
            </w:r>
            <w:r w:rsidR="002726FC" w:rsidRPr="007319A8">
              <w:rPr>
                <w:rFonts w:eastAsia="Times New Roman" w:cs="Arial"/>
                <w:sz w:val="20"/>
                <w:szCs w:val="20"/>
                <w:lang w:val="en-US" w:bidi="ar-SA"/>
              </w:rPr>
              <w:t xml:space="preserve"> Plan including data collection tools </w:t>
            </w:r>
          </w:p>
        </w:tc>
        <w:tc>
          <w:tcPr>
            <w:tcW w:w="2399" w:type="pct"/>
            <w:tcBorders>
              <w:top w:val="single" w:sz="4" w:space="0" w:color="auto"/>
              <w:left w:val="single" w:sz="4" w:space="0" w:color="auto"/>
              <w:bottom w:val="single" w:sz="4" w:space="0" w:color="auto"/>
              <w:right w:val="single" w:sz="4" w:space="0" w:color="auto"/>
            </w:tcBorders>
          </w:tcPr>
          <w:p w14:paraId="5CCD1F75" w14:textId="77777777" w:rsidR="002726FC" w:rsidRPr="007319A8" w:rsidRDefault="002726FC" w:rsidP="00947998">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 xml:space="preserve">Instalment (1) </w:t>
            </w:r>
            <w:r w:rsidR="00947998" w:rsidRPr="007319A8">
              <w:rPr>
                <w:rFonts w:eastAsia="Times New Roman" w:cs="Arial"/>
                <w:sz w:val="20"/>
                <w:szCs w:val="20"/>
                <w:lang w:val="en-US" w:bidi="ar-SA"/>
              </w:rPr>
              <w:t>20</w:t>
            </w:r>
            <w:r w:rsidRPr="007319A8">
              <w:rPr>
                <w:rFonts w:eastAsia="Times New Roman" w:cs="Arial"/>
                <w:sz w:val="20"/>
                <w:szCs w:val="20"/>
                <w:lang w:val="en-US" w:bidi="ar-SA"/>
              </w:rPr>
              <w:t>% of total among</w:t>
            </w:r>
          </w:p>
        </w:tc>
      </w:tr>
      <w:tr w:rsidR="002726FC" w:rsidRPr="007319A8" w14:paraId="7C8A7E72" w14:textId="77777777" w:rsidTr="00014520">
        <w:tc>
          <w:tcPr>
            <w:tcW w:w="2601" w:type="pct"/>
            <w:tcBorders>
              <w:top w:val="single" w:sz="4" w:space="0" w:color="auto"/>
              <w:left w:val="single" w:sz="4" w:space="0" w:color="auto"/>
              <w:bottom w:val="single" w:sz="4" w:space="0" w:color="auto"/>
              <w:right w:val="single" w:sz="4" w:space="0" w:color="auto"/>
            </w:tcBorders>
          </w:tcPr>
          <w:p w14:paraId="66F60340" w14:textId="77777777" w:rsidR="002726FC" w:rsidRPr="007319A8" w:rsidRDefault="002726FC"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Nominate output (2) and date</w:t>
            </w:r>
            <w:r w:rsidR="000E3374" w:rsidRPr="007319A8">
              <w:rPr>
                <w:rFonts w:eastAsia="Times New Roman" w:cs="Arial"/>
                <w:sz w:val="20"/>
                <w:szCs w:val="20"/>
                <w:lang w:val="en-US" w:bidi="ar-SA"/>
              </w:rPr>
              <w:t xml:space="preserve"> (J</w:t>
            </w:r>
            <w:r w:rsidR="008511FB" w:rsidRPr="007319A8">
              <w:rPr>
                <w:rFonts w:eastAsia="Times New Roman" w:cs="Arial"/>
                <w:sz w:val="20"/>
                <w:szCs w:val="20"/>
                <w:lang w:val="en-US" w:bidi="ar-SA"/>
              </w:rPr>
              <w:t>une</w:t>
            </w:r>
            <w:r w:rsidRPr="007319A8">
              <w:rPr>
                <w:rFonts w:eastAsia="Times New Roman" w:cs="Arial"/>
                <w:sz w:val="20"/>
                <w:szCs w:val="20"/>
                <w:lang w:val="en-US" w:bidi="ar-SA"/>
              </w:rPr>
              <w:t xml:space="preserve"> </w:t>
            </w:r>
            <w:r w:rsidR="008E618B" w:rsidRPr="007319A8">
              <w:rPr>
                <w:rFonts w:eastAsia="Times New Roman" w:cs="Arial"/>
                <w:sz w:val="20"/>
                <w:szCs w:val="20"/>
                <w:lang w:val="en-US" w:bidi="ar-SA"/>
              </w:rPr>
              <w:t>20</w:t>
            </w:r>
            <w:r w:rsidRPr="007319A8">
              <w:rPr>
                <w:rFonts w:eastAsia="Times New Roman" w:cs="Arial"/>
                <w:sz w:val="20"/>
                <w:szCs w:val="20"/>
                <w:lang w:val="en-US" w:bidi="ar-SA"/>
              </w:rPr>
              <w:t>18)</w:t>
            </w:r>
            <w:r w:rsidR="000E3374" w:rsidRPr="007319A8">
              <w:rPr>
                <w:rFonts w:eastAsia="Times New Roman" w:cs="Arial"/>
                <w:sz w:val="20"/>
                <w:szCs w:val="20"/>
                <w:lang w:val="en-US" w:bidi="ar-SA"/>
              </w:rPr>
              <w:t xml:space="preserve"> a</w:t>
            </w:r>
            <w:r w:rsidR="000E3374" w:rsidRPr="007319A8">
              <w:rPr>
                <w:rFonts w:cs="Arial"/>
                <w:sz w:val="20"/>
                <w:szCs w:val="20"/>
              </w:rPr>
              <w:t xml:space="preserve"> set of clean data both qualitative and quantitative. </w:t>
            </w:r>
          </w:p>
        </w:tc>
        <w:tc>
          <w:tcPr>
            <w:tcW w:w="2399" w:type="pct"/>
            <w:tcBorders>
              <w:top w:val="single" w:sz="4" w:space="0" w:color="auto"/>
              <w:left w:val="single" w:sz="4" w:space="0" w:color="auto"/>
              <w:bottom w:val="single" w:sz="4" w:space="0" w:color="auto"/>
              <w:right w:val="single" w:sz="4" w:space="0" w:color="auto"/>
            </w:tcBorders>
          </w:tcPr>
          <w:p w14:paraId="06E78FF6" w14:textId="77777777" w:rsidR="002726FC" w:rsidRPr="007319A8" w:rsidRDefault="002726FC" w:rsidP="00947998">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 xml:space="preserve">Instalment (2) </w:t>
            </w:r>
            <w:r w:rsidR="00947998" w:rsidRPr="007319A8">
              <w:rPr>
                <w:rFonts w:eastAsia="Times New Roman" w:cs="Arial"/>
                <w:sz w:val="20"/>
                <w:szCs w:val="20"/>
                <w:lang w:val="en-US" w:bidi="ar-SA"/>
              </w:rPr>
              <w:t>40</w:t>
            </w:r>
            <w:r w:rsidRPr="007319A8">
              <w:rPr>
                <w:rFonts w:eastAsia="Times New Roman" w:cs="Arial"/>
                <w:sz w:val="20"/>
                <w:szCs w:val="20"/>
                <w:lang w:val="en-US" w:bidi="ar-SA"/>
              </w:rPr>
              <w:t>% of total among</w:t>
            </w:r>
          </w:p>
        </w:tc>
      </w:tr>
      <w:tr w:rsidR="002726FC" w:rsidRPr="007319A8" w14:paraId="011632DC" w14:textId="77777777" w:rsidTr="00014520">
        <w:tc>
          <w:tcPr>
            <w:tcW w:w="2601" w:type="pct"/>
            <w:tcBorders>
              <w:top w:val="single" w:sz="4" w:space="0" w:color="auto"/>
              <w:left w:val="single" w:sz="4" w:space="0" w:color="auto"/>
              <w:bottom w:val="single" w:sz="4" w:space="0" w:color="auto"/>
              <w:right w:val="single" w:sz="4" w:space="0" w:color="auto"/>
            </w:tcBorders>
          </w:tcPr>
          <w:p w14:paraId="6821D073" w14:textId="77777777" w:rsidR="002726FC" w:rsidRPr="007319A8" w:rsidRDefault="002726FC"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Nominate output (3) and date</w:t>
            </w:r>
            <w:r w:rsidR="000E3374" w:rsidRPr="007319A8">
              <w:rPr>
                <w:rFonts w:eastAsia="Times New Roman" w:cs="Arial"/>
                <w:sz w:val="20"/>
                <w:szCs w:val="20"/>
                <w:lang w:val="en-US" w:bidi="ar-SA"/>
              </w:rPr>
              <w:t xml:space="preserve"> (</w:t>
            </w:r>
            <w:r w:rsidR="008511FB" w:rsidRPr="007319A8">
              <w:rPr>
                <w:rFonts w:eastAsia="Times New Roman" w:cs="Arial"/>
                <w:sz w:val="20"/>
                <w:szCs w:val="20"/>
                <w:lang w:val="en-US" w:bidi="ar-SA"/>
              </w:rPr>
              <w:t>July</w:t>
            </w:r>
            <w:r w:rsidR="000E3374" w:rsidRPr="007319A8">
              <w:rPr>
                <w:rFonts w:eastAsia="Times New Roman" w:cs="Arial"/>
                <w:sz w:val="20"/>
                <w:szCs w:val="20"/>
                <w:lang w:val="en-US" w:bidi="ar-SA"/>
              </w:rPr>
              <w:t xml:space="preserve"> 20</w:t>
            </w:r>
            <w:r w:rsidRPr="007319A8">
              <w:rPr>
                <w:rFonts w:eastAsia="Times New Roman" w:cs="Arial"/>
                <w:sz w:val="20"/>
                <w:szCs w:val="20"/>
                <w:lang w:val="en-US" w:bidi="ar-SA"/>
              </w:rPr>
              <w:t>18)</w:t>
            </w:r>
          </w:p>
          <w:p w14:paraId="7446C17D" w14:textId="77777777" w:rsidR="002726FC" w:rsidRPr="007319A8" w:rsidRDefault="002726FC"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 xml:space="preserve">Submission of final report of </w:t>
            </w:r>
            <w:r w:rsidR="000E3374" w:rsidRPr="007319A8">
              <w:rPr>
                <w:rFonts w:eastAsia="Times New Roman" w:cs="Arial"/>
                <w:sz w:val="20"/>
                <w:szCs w:val="20"/>
                <w:lang w:val="en-US" w:bidi="ar-SA"/>
              </w:rPr>
              <w:t>End of Project Evaluation including a summary page</w:t>
            </w:r>
          </w:p>
        </w:tc>
        <w:tc>
          <w:tcPr>
            <w:tcW w:w="2399" w:type="pct"/>
            <w:tcBorders>
              <w:top w:val="single" w:sz="4" w:space="0" w:color="auto"/>
              <w:left w:val="single" w:sz="4" w:space="0" w:color="auto"/>
              <w:bottom w:val="single" w:sz="4" w:space="0" w:color="auto"/>
              <w:right w:val="single" w:sz="4" w:space="0" w:color="auto"/>
            </w:tcBorders>
          </w:tcPr>
          <w:p w14:paraId="5979BFF6" w14:textId="77777777" w:rsidR="002726FC" w:rsidRPr="007319A8" w:rsidRDefault="002726FC" w:rsidP="000E3374">
            <w:pPr>
              <w:spacing w:before="40" w:after="0" w:line="240" w:lineRule="auto"/>
              <w:ind w:right="95"/>
              <w:jc w:val="both"/>
              <w:rPr>
                <w:rFonts w:eastAsia="Times New Roman" w:cs="Arial"/>
                <w:sz w:val="20"/>
                <w:szCs w:val="20"/>
                <w:lang w:val="en-US" w:bidi="ar-SA"/>
              </w:rPr>
            </w:pPr>
            <w:r w:rsidRPr="007319A8">
              <w:rPr>
                <w:rFonts w:eastAsia="Times New Roman" w:cs="Arial"/>
                <w:sz w:val="20"/>
                <w:szCs w:val="20"/>
                <w:lang w:val="en-US" w:bidi="ar-SA"/>
              </w:rPr>
              <w:t>Instalment (3) 40 % of total among</w:t>
            </w:r>
          </w:p>
          <w:p w14:paraId="2EC61B68" w14:textId="77777777" w:rsidR="002726FC" w:rsidRPr="007319A8" w:rsidRDefault="002726FC" w:rsidP="000E3374">
            <w:pPr>
              <w:spacing w:before="40" w:after="0" w:line="240" w:lineRule="auto"/>
              <w:ind w:right="95"/>
              <w:jc w:val="both"/>
              <w:rPr>
                <w:rFonts w:eastAsia="Times New Roman" w:cs="Arial"/>
                <w:sz w:val="20"/>
                <w:szCs w:val="20"/>
                <w:lang w:val="en-US" w:bidi="ar-SA"/>
              </w:rPr>
            </w:pPr>
          </w:p>
        </w:tc>
      </w:tr>
    </w:tbl>
    <w:p w14:paraId="4BA9DFBD" w14:textId="77777777" w:rsidR="002726FC" w:rsidRPr="007319A8" w:rsidRDefault="002726FC" w:rsidP="000E3374">
      <w:pPr>
        <w:spacing w:after="0" w:line="240" w:lineRule="auto"/>
        <w:ind w:right="95"/>
        <w:jc w:val="both"/>
        <w:rPr>
          <w:rFonts w:eastAsia="Times New Roman" w:cs="Arial"/>
          <w:sz w:val="20"/>
          <w:szCs w:val="20"/>
          <w:lang w:val="en-US" w:bidi="ar-SA"/>
        </w:rPr>
      </w:pPr>
    </w:p>
    <w:p w14:paraId="4EF929E1" w14:textId="77777777" w:rsidR="002726FC" w:rsidRPr="00252DA3" w:rsidRDefault="002726FC" w:rsidP="000E3374">
      <w:pPr>
        <w:ind w:right="95"/>
        <w:jc w:val="both"/>
        <w:rPr>
          <w:rFonts w:cs="Arial"/>
          <w:sz w:val="12"/>
          <w:szCs w:val="12"/>
        </w:rPr>
      </w:pPr>
    </w:p>
    <w:p w14:paraId="47C88856" w14:textId="77777777" w:rsidR="000E3374" w:rsidRPr="007319A8" w:rsidRDefault="000E3374" w:rsidP="000E3374">
      <w:pPr>
        <w:pBdr>
          <w:bottom w:val="single" w:sz="18" w:space="2" w:color="auto"/>
        </w:pBdr>
        <w:tabs>
          <w:tab w:val="left" w:pos="2722"/>
        </w:tabs>
        <w:spacing w:after="0" w:line="240" w:lineRule="auto"/>
        <w:ind w:left="737" w:hanging="737"/>
        <w:rPr>
          <w:rFonts w:eastAsia="Times New Roman" w:cs="Arial"/>
          <w:b/>
          <w:sz w:val="20"/>
          <w:szCs w:val="20"/>
          <w:lang w:val="en-GB" w:bidi="ar-SA"/>
        </w:rPr>
      </w:pPr>
      <w:r w:rsidRPr="007319A8">
        <w:rPr>
          <w:rFonts w:eastAsia="Times New Roman" w:cs="Arial"/>
          <w:b/>
          <w:sz w:val="20"/>
          <w:szCs w:val="20"/>
          <w:lang w:val="en-GB" w:bidi="ar-SA"/>
        </w:rPr>
        <w:t xml:space="preserve">Schedule C </w:t>
      </w:r>
    </w:p>
    <w:p w14:paraId="73231EC9" w14:textId="77777777" w:rsidR="000E3374" w:rsidRPr="007319A8" w:rsidRDefault="000E3374" w:rsidP="000E3374">
      <w:pPr>
        <w:spacing w:after="0" w:line="240" w:lineRule="auto"/>
        <w:rPr>
          <w:rFonts w:eastAsia="Times New Roman" w:cs="Arial"/>
          <w:sz w:val="20"/>
          <w:szCs w:val="20"/>
          <w:lang w:val="en-US" w:bidi="ar-SA"/>
        </w:rPr>
      </w:pPr>
    </w:p>
    <w:p w14:paraId="2560F32B" w14:textId="77777777" w:rsidR="000E3374" w:rsidRPr="007319A8" w:rsidRDefault="000E3374" w:rsidP="000E3374">
      <w:pPr>
        <w:spacing w:after="0" w:line="240" w:lineRule="auto"/>
        <w:jc w:val="center"/>
        <w:rPr>
          <w:rFonts w:eastAsia="Times New Roman" w:cs="Arial"/>
          <w:b/>
          <w:sz w:val="20"/>
          <w:szCs w:val="20"/>
          <w:lang w:val="en-US" w:bidi="ar-SA"/>
        </w:rPr>
      </w:pPr>
      <w:r w:rsidRPr="007319A8">
        <w:rPr>
          <w:rFonts w:eastAsia="Times New Roman" w:cs="Arial"/>
          <w:b/>
          <w:sz w:val="20"/>
          <w:szCs w:val="20"/>
          <w:lang w:val="en-US" w:bidi="ar-SA"/>
        </w:rPr>
        <w:t xml:space="preserve">Additional Expenses to </w:t>
      </w:r>
      <w:proofErr w:type="gramStart"/>
      <w:r w:rsidRPr="007319A8">
        <w:rPr>
          <w:rFonts w:eastAsia="Times New Roman" w:cs="Arial"/>
          <w:b/>
          <w:sz w:val="20"/>
          <w:szCs w:val="20"/>
          <w:lang w:val="en-US" w:bidi="ar-SA"/>
        </w:rPr>
        <w:t>be met</w:t>
      </w:r>
      <w:proofErr w:type="gramEnd"/>
      <w:r w:rsidRPr="007319A8">
        <w:rPr>
          <w:rFonts w:eastAsia="Times New Roman" w:cs="Arial"/>
          <w:b/>
          <w:sz w:val="20"/>
          <w:szCs w:val="20"/>
          <w:lang w:val="en-US" w:bidi="ar-SA"/>
        </w:rPr>
        <w:t xml:space="preserve"> by CARE</w:t>
      </w:r>
    </w:p>
    <w:p w14:paraId="135D6CB3" w14:textId="77777777" w:rsidR="000E3374" w:rsidRPr="007319A8" w:rsidRDefault="000E3374" w:rsidP="000E3374">
      <w:pPr>
        <w:spacing w:after="0" w:line="240" w:lineRule="auto"/>
        <w:rPr>
          <w:rFonts w:eastAsia="Times New Roman" w:cs="Arial"/>
          <w:sz w:val="20"/>
          <w:szCs w:val="20"/>
          <w:lang w:val="en-US" w:bidi="ar-SA"/>
        </w:rPr>
      </w:pPr>
    </w:p>
    <w:p w14:paraId="021FCBB9" w14:textId="77777777" w:rsidR="000E3374" w:rsidRPr="007319A8" w:rsidRDefault="000E3374" w:rsidP="000E3374">
      <w:pPr>
        <w:spacing w:after="0" w:line="240" w:lineRule="auto"/>
        <w:jc w:val="both"/>
        <w:rPr>
          <w:rFonts w:eastAsia="Times New Roman" w:cs="Arial"/>
          <w:spacing w:val="-3"/>
          <w:sz w:val="20"/>
          <w:szCs w:val="20"/>
          <w:lang w:val="en-US" w:bidi="ar-SA"/>
        </w:rPr>
      </w:pPr>
      <w:r w:rsidRPr="007319A8">
        <w:rPr>
          <w:rFonts w:eastAsia="Times New Roman" w:cs="Arial"/>
          <w:sz w:val="20"/>
          <w:szCs w:val="20"/>
          <w:lang w:val="en-US" w:bidi="ar-SA"/>
        </w:rPr>
        <w:t xml:space="preserve">Additional expenses </w:t>
      </w:r>
      <w:proofErr w:type="gramStart"/>
      <w:r w:rsidRPr="007319A8">
        <w:rPr>
          <w:rFonts w:eastAsia="Times New Roman" w:cs="Arial"/>
          <w:sz w:val="20"/>
          <w:szCs w:val="20"/>
          <w:lang w:val="en-US" w:bidi="ar-SA"/>
        </w:rPr>
        <w:t>will be paid</w:t>
      </w:r>
      <w:proofErr w:type="gramEnd"/>
      <w:r w:rsidRPr="007319A8">
        <w:rPr>
          <w:rFonts w:eastAsia="Times New Roman" w:cs="Arial"/>
          <w:sz w:val="20"/>
          <w:szCs w:val="20"/>
          <w:lang w:val="en-US" w:bidi="ar-SA"/>
        </w:rPr>
        <w:t xml:space="preserve"> on a reimbursement basis, subject to receipt of invoice and should be supported by receipts and supporting documentation, including the basis for any exchange rate used.  Additional expenses are limited to the amounts shown below unless otherwise approved in writing by CARE.</w:t>
      </w:r>
      <w:r w:rsidRPr="007319A8">
        <w:rPr>
          <w:rFonts w:eastAsia="Times New Roman" w:cs="Arial"/>
          <w:spacing w:val="-3"/>
          <w:sz w:val="20"/>
          <w:szCs w:val="20"/>
          <w:lang w:val="en-US" w:bidi="ar-SA"/>
        </w:rPr>
        <w:t xml:space="preserve"> </w:t>
      </w:r>
    </w:p>
    <w:p w14:paraId="18D730A1" w14:textId="77777777" w:rsidR="000E3374" w:rsidRPr="007319A8" w:rsidRDefault="000E3374" w:rsidP="000E3374">
      <w:pPr>
        <w:spacing w:after="0" w:line="240" w:lineRule="auto"/>
        <w:jc w:val="both"/>
        <w:rPr>
          <w:rFonts w:eastAsia="Times New Roman" w:cs="Arial"/>
          <w:color w:val="FF0000"/>
          <w:sz w:val="20"/>
          <w:szCs w:val="20"/>
          <w:lang w:val="en-US" w:bidi="ar-SA"/>
        </w:rPr>
      </w:pPr>
    </w:p>
    <w:p w14:paraId="127161B7" w14:textId="77777777" w:rsidR="000E3374" w:rsidRPr="007319A8" w:rsidRDefault="000E3374" w:rsidP="000E3374">
      <w:pPr>
        <w:spacing w:after="0" w:line="240" w:lineRule="auto"/>
        <w:jc w:val="both"/>
        <w:rPr>
          <w:rFonts w:eastAsia="Times New Roman" w:cs="Arial"/>
          <w:sz w:val="20"/>
          <w:szCs w:val="20"/>
          <w:lang w:val="en-US" w:bidi="ar-SA"/>
        </w:rPr>
      </w:pPr>
      <w:r w:rsidRPr="007319A8">
        <w:rPr>
          <w:rFonts w:eastAsia="Times New Roman" w:cs="Arial"/>
          <w:sz w:val="20"/>
          <w:szCs w:val="20"/>
          <w:lang w:val="en-US" w:bidi="ar-SA"/>
        </w:rPr>
        <w:t xml:space="preserve">The Consultant must submit original invoices and original receipts with the Travel Expense Report for each expense in excess of USD 10. The TER </w:t>
      </w:r>
      <w:proofErr w:type="gramStart"/>
      <w:r w:rsidRPr="007319A8">
        <w:rPr>
          <w:rFonts w:eastAsia="Times New Roman" w:cs="Arial"/>
          <w:sz w:val="20"/>
          <w:szCs w:val="20"/>
          <w:lang w:val="en-US" w:bidi="ar-SA"/>
        </w:rPr>
        <w:t>shall be approved and signed by the CARE officer responsible for supervising this Consultant</w:t>
      </w:r>
      <w:proofErr w:type="gramEnd"/>
      <w:r w:rsidRPr="007319A8">
        <w:rPr>
          <w:rFonts w:eastAsia="Times New Roman" w:cs="Arial"/>
          <w:sz w:val="20"/>
          <w:szCs w:val="20"/>
          <w:lang w:val="en-US" w:bidi="ar-SA"/>
        </w:rPr>
        <w:t xml:space="preserve">. </w:t>
      </w:r>
    </w:p>
    <w:p w14:paraId="22BE7011" w14:textId="77777777" w:rsidR="000E3374" w:rsidRPr="007319A8" w:rsidRDefault="000E3374" w:rsidP="000E3374">
      <w:pPr>
        <w:spacing w:after="0" w:line="240" w:lineRule="auto"/>
        <w:rPr>
          <w:rFonts w:eastAsia="Times New Roman" w:cs="Arial"/>
          <w:sz w:val="20"/>
          <w:szCs w:val="20"/>
          <w:lang w:val="en-US" w:bidi="ar-SA"/>
        </w:rPr>
      </w:pPr>
    </w:p>
    <w:p w14:paraId="7EDDF3B2" w14:textId="77777777" w:rsidR="000E3374" w:rsidRPr="007319A8" w:rsidRDefault="000E3374" w:rsidP="000E3374">
      <w:pPr>
        <w:spacing w:after="0" w:line="240" w:lineRule="auto"/>
        <w:jc w:val="both"/>
        <w:rPr>
          <w:rFonts w:eastAsia="Times New Roman" w:cs="Arial"/>
          <w:sz w:val="20"/>
          <w:szCs w:val="20"/>
          <w:lang w:val="en-US" w:bidi="ar-SA"/>
        </w:rPr>
      </w:pPr>
      <w:r w:rsidRPr="007319A8">
        <w:rPr>
          <w:rFonts w:eastAsia="Times New Roman" w:cs="Arial"/>
          <w:sz w:val="20"/>
          <w:szCs w:val="20"/>
          <w:lang w:val="en-US" w:bidi="ar-SA"/>
        </w:rPr>
        <w:t xml:space="preserve">The consultant is required to cover the accommodation, Per diems, transportation and foreign currency conversion fees by his/her own. All payment should be consider to add on proposal when submitted applicant. </w:t>
      </w:r>
    </w:p>
    <w:p w14:paraId="23DAE45C" w14:textId="77777777" w:rsidR="000E3374" w:rsidRPr="007319A8" w:rsidRDefault="000E3374" w:rsidP="000E3374">
      <w:pPr>
        <w:spacing w:after="0" w:line="240" w:lineRule="auto"/>
        <w:rPr>
          <w:rFonts w:eastAsia="Times New Roman" w:cs="Arial"/>
          <w:b/>
          <w:sz w:val="20"/>
          <w:szCs w:val="20"/>
          <w:lang w:val="en-US" w:bidi="ar-SA"/>
        </w:rPr>
      </w:pPr>
    </w:p>
    <w:p w14:paraId="1F775818" w14:textId="77777777" w:rsidR="000E3374" w:rsidRPr="007319A8" w:rsidRDefault="000E3374" w:rsidP="000E3374">
      <w:pPr>
        <w:pBdr>
          <w:bottom w:val="single" w:sz="18" w:space="2" w:color="auto"/>
        </w:pBdr>
        <w:tabs>
          <w:tab w:val="left" w:pos="2722"/>
        </w:tabs>
        <w:spacing w:after="0" w:line="240" w:lineRule="auto"/>
        <w:ind w:left="737" w:hanging="737"/>
        <w:rPr>
          <w:rFonts w:eastAsia="Times New Roman" w:cs="Arial"/>
          <w:b/>
          <w:sz w:val="20"/>
          <w:szCs w:val="20"/>
          <w:lang w:val="en-GB" w:bidi="ar-SA"/>
        </w:rPr>
      </w:pPr>
      <w:r w:rsidRPr="007319A8">
        <w:rPr>
          <w:rFonts w:eastAsia="Times New Roman" w:cs="Arial"/>
          <w:b/>
          <w:sz w:val="20"/>
          <w:szCs w:val="20"/>
          <w:lang w:val="en-GB" w:bidi="ar-SA"/>
        </w:rPr>
        <w:t>Schedule D</w:t>
      </w:r>
    </w:p>
    <w:p w14:paraId="407B4CD0" w14:textId="77777777" w:rsidR="000E3374" w:rsidRPr="007319A8" w:rsidRDefault="000E3374" w:rsidP="000E3374">
      <w:pPr>
        <w:pBdr>
          <w:bottom w:val="single" w:sz="18" w:space="2" w:color="auto"/>
        </w:pBdr>
        <w:tabs>
          <w:tab w:val="left" w:pos="2722"/>
        </w:tabs>
        <w:spacing w:after="0" w:line="240" w:lineRule="auto"/>
        <w:ind w:left="737" w:hanging="737"/>
        <w:jc w:val="center"/>
        <w:rPr>
          <w:rFonts w:eastAsia="Times New Roman" w:cs="Arial"/>
          <w:b/>
          <w:sz w:val="20"/>
          <w:szCs w:val="20"/>
          <w:lang w:val="en-GB" w:bidi="ar-SA"/>
        </w:rPr>
      </w:pPr>
      <w:r w:rsidRPr="007319A8">
        <w:rPr>
          <w:rFonts w:eastAsia="Times New Roman" w:cs="Arial"/>
          <w:b/>
          <w:sz w:val="20"/>
          <w:szCs w:val="20"/>
          <w:lang w:val="en-GB" w:bidi="ar-SA"/>
        </w:rPr>
        <w:t>Terms of Reference</w:t>
      </w:r>
    </w:p>
    <w:p w14:paraId="553E94F6" w14:textId="77777777" w:rsidR="002726FC" w:rsidRPr="007319A8" w:rsidRDefault="002726FC" w:rsidP="000E3374">
      <w:pPr>
        <w:ind w:right="95"/>
        <w:jc w:val="both"/>
        <w:rPr>
          <w:rFonts w:cs="Arial"/>
          <w:sz w:val="20"/>
          <w:szCs w:val="20"/>
        </w:rPr>
      </w:pPr>
    </w:p>
    <w:p w14:paraId="5CE5938E" w14:textId="77777777" w:rsidR="000E3374" w:rsidRPr="007319A8" w:rsidRDefault="000E3374" w:rsidP="000E3374">
      <w:pPr>
        <w:spacing w:after="0" w:line="240" w:lineRule="auto"/>
        <w:rPr>
          <w:rFonts w:eastAsia="Times New Roman" w:cs="Arial"/>
          <w:b/>
          <w:sz w:val="20"/>
          <w:szCs w:val="20"/>
          <w:lang w:val="en-US" w:bidi="ar-SA"/>
        </w:rPr>
      </w:pPr>
      <w:r w:rsidRPr="007319A8">
        <w:rPr>
          <w:rFonts w:eastAsia="Times New Roman" w:cs="Arial"/>
          <w:b/>
          <w:sz w:val="20"/>
          <w:szCs w:val="20"/>
          <w:lang w:val="en-US" w:bidi="ar-SA"/>
        </w:rPr>
        <w:t>CARE International in Cambodia Overview</w:t>
      </w:r>
    </w:p>
    <w:p w14:paraId="6E5AA7E4" w14:textId="77777777" w:rsidR="00A11B0C" w:rsidRPr="007319A8" w:rsidRDefault="00A11B0C" w:rsidP="000E3374">
      <w:pPr>
        <w:spacing w:after="0" w:line="240" w:lineRule="auto"/>
        <w:ind w:right="95"/>
        <w:jc w:val="both"/>
        <w:rPr>
          <w:rFonts w:eastAsia="Times New Roman" w:cs="Arial"/>
          <w:sz w:val="20"/>
          <w:szCs w:val="20"/>
          <w:lang w:bidi="ar-SA"/>
        </w:rPr>
      </w:pPr>
    </w:p>
    <w:p w14:paraId="26E7D8F4" w14:textId="09E273F1" w:rsidR="00A11B0C" w:rsidRPr="007319A8" w:rsidRDefault="00A11B0C" w:rsidP="000E3374">
      <w:pPr>
        <w:spacing w:after="0" w:line="240" w:lineRule="auto"/>
        <w:ind w:right="95"/>
        <w:jc w:val="both"/>
        <w:rPr>
          <w:rFonts w:eastAsia="Times New Roman" w:cs="Arial"/>
          <w:sz w:val="20"/>
          <w:szCs w:val="20"/>
          <w:lang w:bidi="ar-SA"/>
        </w:rPr>
      </w:pPr>
      <w:r w:rsidRPr="007319A8">
        <w:rPr>
          <w:rFonts w:eastAsia="Times New Roman" w:cs="Arial"/>
          <w:sz w:val="20"/>
          <w:szCs w:val="20"/>
          <w:lang w:bidi="ar-SA"/>
        </w:rPr>
        <w:t>CARE is an international development organisation fighting global poverty with a special focus on working with women and girls to bring sustainable changes to their communities</w:t>
      </w:r>
      <w:r w:rsidRPr="007319A8">
        <w:rPr>
          <w:rFonts w:eastAsia="Times New Roman" w:cs="Arial"/>
          <w:i/>
          <w:iCs/>
          <w:sz w:val="20"/>
          <w:szCs w:val="20"/>
          <w:lang w:bidi="ar-SA"/>
        </w:rPr>
        <w:t>.</w:t>
      </w:r>
      <w:r w:rsidRPr="007319A8">
        <w:rPr>
          <w:rFonts w:eastAsia="Times New Roman" w:cs="Arial"/>
          <w:sz w:val="20"/>
          <w:szCs w:val="20"/>
          <w:lang w:bidi="ar-SA"/>
        </w:rPr>
        <w:t xml:space="preserve"> CARE founded in 1945, today CARE works in </w:t>
      </w:r>
      <w:r w:rsidR="004F7D82">
        <w:rPr>
          <w:rFonts w:eastAsia="Times New Roman" w:cs="Arial"/>
          <w:b/>
          <w:bCs/>
          <w:sz w:val="20"/>
          <w:szCs w:val="20"/>
          <w:lang w:bidi="ar-SA"/>
        </w:rPr>
        <w:t>100</w:t>
      </w:r>
      <w:r w:rsidR="004F7D82" w:rsidRPr="007319A8">
        <w:rPr>
          <w:rFonts w:eastAsia="Times New Roman" w:cs="Arial"/>
          <w:b/>
          <w:bCs/>
          <w:sz w:val="20"/>
          <w:szCs w:val="20"/>
          <w:lang w:bidi="ar-SA"/>
        </w:rPr>
        <w:t xml:space="preserve"> </w:t>
      </w:r>
      <w:r w:rsidRPr="007319A8">
        <w:rPr>
          <w:rFonts w:eastAsia="Times New Roman" w:cs="Arial"/>
          <w:b/>
          <w:bCs/>
          <w:sz w:val="20"/>
          <w:szCs w:val="20"/>
          <w:lang w:bidi="ar-SA"/>
        </w:rPr>
        <w:t>countries</w:t>
      </w:r>
      <w:r w:rsidRPr="007319A8">
        <w:rPr>
          <w:rFonts w:eastAsia="Times New Roman" w:cs="Arial"/>
          <w:sz w:val="20"/>
          <w:szCs w:val="20"/>
          <w:lang w:bidi="ar-SA"/>
        </w:rPr>
        <w:t xml:space="preserve"> around the globe</w:t>
      </w:r>
      <w:r w:rsidR="003B13C6" w:rsidRPr="007319A8">
        <w:rPr>
          <w:rFonts w:eastAsia="Times New Roman" w:cs="Arial"/>
          <w:i/>
          <w:iCs/>
          <w:sz w:val="20"/>
          <w:szCs w:val="20"/>
          <w:lang w:bidi="ar-SA"/>
        </w:rPr>
        <w:t xml:space="preserve">. In </w:t>
      </w:r>
      <w:r w:rsidR="004F7D82" w:rsidRPr="007319A8">
        <w:rPr>
          <w:rFonts w:eastAsia="Times New Roman" w:cs="Arial"/>
          <w:i/>
          <w:iCs/>
          <w:sz w:val="20"/>
          <w:szCs w:val="20"/>
          <w:lang w:bidi="ar-SA"/>
        </w:rPr>
        <w:t>201</w:t>
      </w:r>
      <w:r w:rsidR="004F7D82">
        <w:rPr>
          <w:rFonts w:eastAsia="Times New Roman" w:cs="Arial"/>
          <w:i/>
          <w:iCs/>
          <w:sz w:val="20"/>
          <w:szCs w:val="20"/>
          <w:lang w:bidi="ar-SA"/>
        </w:rPr>
        <w:t>9</w:t>
      </w:r>
      <w:r w:rsidR="003B13C6" w:rsidRPr="007319A8">
        <w:rPr>
          <w:rFonts w:eastAsia="Times New Roman" w:cs="Arial"/>
          <w:i/>
          <w:iCs/>
          <w:sz w:val="20"/>
          <w:szCs w:val="20"/>
          <w:lang w:bidi="ar-SA"/>
        </w:rPr>
        <w:t>,</w:t>
      </w:r>
      <w:r w:rsidRPr="007319A8">
        <w:rPr>
          <w:rFonts w:eastAsia="Times New Roman" w:cs="Arial"/>
          <w:sz w:val="20"/>
          <w:szCs w:val="20"/>
          <w:lang w:bidi="ar-SA"/>
        </w:rPr>
        <w:t xml:space="preserve"> CARE supported </w:t>
      </w:r>
      <w:r w:rsidR="004F7D82">
        <w:rPr>
          <w:rFonts w:eastAsia="Times New Roman" w:cs="Arial"/>
          <w:b/>
          <w:bCs/>
          <w:sz w:val="20"/>
          <w:szCs w:val="20"/>
          <w:lang w:bidi="ar-SA"/>
        </w:rPr>
        <w:t>1036</w:t>
      </w:r>
      <w:r w:rsidR="004F7D82" w:rsidRPr="007319A8">
        <w:rPr>
          <w:rFonts w:eastAsia="Times New Roman" w:cs="Arial"/>
          <w:b/>
          <w:bCs/>
          <w:sz w:val="20"/>
          <w:szCs w:val="20"/>
          <w:lang w:bidi="ar-SA"/>
        </w:rPr>
        <w:t xml:space="preserve"> </w:t>
      </w:r>
      <w:r w:rsidRPr="007319A8">
        <w:rPr>
          <w:rFonts w:eastAsia="Times New Roman" w:cs="Arial"/>
          <w:b/>
          <w:bCs/>
          <w:sz w:val="20"/>
          <w:szCs w:val="20"/>
          <w:lang w:bidi="ar-SA"/>
        </w:rPr>
        <w:t>poverty</w:t>
      </w:r>
      <w:r w:rsidRPr="007319A8">
        <w:rPr>
          <w:rFonts w:eastAsia="Times New Roman" w:cs="Arial"/>
          <w:sz w:val="20"/>
          <w:szCs w:val="20"/>
          <w:lang w:bidi="ar-SA"/>
        </w:rPr>
        <w:t xml:space="preserve">-fighting development and humanitarian aid projects to reach more than </w:t>
      </w:r>
      <w:r w:rsidR="004F7D82">
        <w:rPr>
          <w:rFonts w:eastAsia="Times New Roman" w:cs="Arial"/>
          <w:b/>
          <w:bCs/>
          <w:sz w:val="20"/>
          <w:szCs w:val="20"/>
          <w:lang w:bidi="ar-SA"/>
        </w:rPr>
        <w:t>68</w:t>
      </w:r>
      <w:r w:rsidR="004F7D82" w:rsidRPr="007319A8">
        <w:rPr>
          <w:rFonts w:eastAsia="Times New Roman" w:cs="Arial"/>
          <w:b/>
          <w:bCs/>
          <w:sz w:val="20"/>
          <w:szCs w:val="20"/>
          <w:lang w:bidi="ar-SA"/>
        </w:rPr>
        <w:t xml:space="preserve"> </w:t>
      </w:r>
      <w:r w:rsidRPr="007319A8">
        <w:rPr>
          <w:rFonts w:eastAsia="Times New Roman" w:cs="Arial"/>
          <w:b/>
          <w:bCs/>
          <w:sz w:val="20"/>
          <w:szCs w:val="20"/>
          <w:lang w:bidi="ar-SA"/>
        </w:rPr>
        <w:t>million people</w:t>
      </w:r>
      <w:r w:rsidR="004F7D82">
        <w:rPr>
          <w:rFonts w:eastAsia="Times New Roman" w:cs="Arial"/>
          <w:b/>
          <w:bCs/>
          <w:sz w:val="20"/>
          <w:szCs w:val="20"/>
          <w:lang w:bidi="ar-SA"/>
        </w:rPr>
        <w:t xml:space="preserve"> directly and 400 million indirectly</w:t>
      </w:r>
      <w:r w:rsidRPr="007319A8">
        <w:rPr>
          <w:rFonts w:eastAsia="Times New Roman" w:cs="Arial"/>
          <w:sz w:val="20"/>
          <w:szCs w:val="20"/>
          <w:lang w:bidi="ar-SA"/>
        </w:rPr>
        <w:t>. We work with partners to achieve lasting results for marginalised communities. CARE has been working with Cambodian since 1973. Today, CARE focuses on empowering particularly marginalized and vulnerable women in Cambod</w:t>
      </w:r>
      <w:r w:rsidR="002726FC" w:rsidRPr="007319A8">
        <w:rPr>
          <w:rFonts w:eastAsia="Times New Roman" w:cs="Arial"/>
          <w:sz w:val="20"/>
          <w:szCs w:val="20"/>
          <w:lang w:bidi="ar-SA"/>
        </w:rPr>
        <w:t>ia. CARE reaches each year over</w:t>
      </w:r>
      <w:r w:rsidR="003B13C6" w:rsidRPr="007319A8">
        <w:rPr>
          <w:rFonts w:eastAsia="Times New Roman" w:cs="Arial"/>
          <w:sz w:val="20"/>
          <w:szCs w:val="20"/>
          <w:lang w:bidi="ar-SA"/>
        </w:rPr>
        <w:t xml:space="preserve"> </w:t>
      </w:r>
      <w:r w:rsidRPr="007319A8">
        <w:rPr>
          <w:rFonts w:eastAsia="Times New Roman" w:cs="Arial"/>
          <w:sz w:val="20"/>
          <w:szCs w:val="20"/>
          <w:lang w:bidi="ar-SA"/>
        </w:rPr>
        <w:t xml:space="preserve">175,000 people in Cambodia, particularly women who have migrated to urban areas, women and girls from ethnic minorities and rural women who </w:t>
      </w:r>
      <w:proofErr w:type="gramStart"/>
      <w:r w:rsidRPr="007319A8">
        <w:rPr>
          <w:rFonts w:eastAsia="Times New Roman" w:cs="Arial"/>
          <w:sz w:val="20"/>
          <w:szCs w:val="20"/>
          <w:lang w:bidi="ar-SA"/>
        </w:rPr>
        <w:t>are denied</w:t>
      </w:r>
      <w:proofErr w:type="gramEnd"/>
      <w:r w:rsidRPr="007319A8">
        <w:rPr>
          <w:rFonts w:eastAsia="Times New Roman" w:cs="Arial"/>
          <w:sz w:val="20"/>
          <w:szCs w:val="20"/>
          <w:lang w:bidi="ar-SA"/>
        </w:rPr>
        <w:t xml:space="preserve"> multiple rights.</w:t>
      </w:r>
    </w:p>
    <w:p w14:paraId="277ADDB0" w14:textId="77777777" w:rsidR="000E3374" w:rsidRPr="007319A8" w:rsidRDefault="000E3374" w:rsidP="000E3374">
      <w:pPr>
        <w:jc w:val="both"/>
        <w:rPr>
          <w:rFonts w:cs="Arial"/>
          <w:b/>
          <w:sz w:val="20"/>
          <w:szCs w:val="20"/>
        </w:rPr>
      </w:pPr>
    </w:p>
    <w:p w14:paraId="2F9762A2" w14:textId="77777777" w:rsidR="00B81322" w:rsidRPr="007319A8" w:rsidRDefault="00B81322" w:rsidP="000E3374">
      <w:pPr>
        <w:ind w:right="95"/>
        <w:jc w:val="both"/>
        <w:rPr>
          <w:rFonts w:cs="Arial"/>
          <w:b/>
          <w:sz w:val="20"/>
          <w:szCs w:val="20"/>
          <w:lang w:val="en-US"/>
        </w:rPr>
      </w:pPr>
    </w:p>
    <w:p w14:paraId="5DAFB572" w14:textId="77777777" w:rsidR="00252DA3" w:rsidRDefault="00252DA3" w:rsidP="000E3374">
      <w:pPr>
        <w:ind w:right="95"/>
        <w:jc w:val="both"/>
        <w:rPr>
          <w:rFonts w:cs="Arial"/>
          <w:b/>
          <w:sz w:val="20"/>
          <w:szCs w:val="20"/>
          <w:lang w:val="en-US"/>
        </w:rPr>
      </w:pPr>
    </w:p>
    <w:p w14:paraId="38D0B307" w14:textId="77777777" w:rsidR="00252DA3" w:rsidRDefault="00252DA3" w:rsidP="000E3374">
      <w:pPr>
        <w:ind w:right="95"/>
        <w:jc w:val="both"/>
        <w:rPr>
          <w:rFonts w:cs="Arial"/>
          <w:b/>
          <w:sz w:val="20"/>
          <w:szCs w:val="20"/>
          <w:lang w:val="en-US"/>
        </w:rPr>
      </w:pPr>
    </w:p>
    <w:p w14:paraId="3970DA80" w14:textId="77777777" w:rsidR="00252DA3" w:rsidRDefault="00252DA3" w:rsidP="000E3374">
      <w:pPr>
        <w:ind w:right="95"/>
        <w:jc w:val="both"/>
        <w:rPr>
          <w:rFonts w:cs="Arial"/>
          <w:b/>
          <w:sz w:val="20"/>
          <w:szCs w:val="20"/>
          <w:lang w:val="en-US"/>
        </w:rPr>
      </w:pPr>
    </w:p>
    <w:p w14:paraId="397B3ADD" w14:textId="77777777" w:rsidR="000E3374" w:rsidRPr="007319A8" w:rsidRDefault="000E3374" w:rsidP="000E3374">
      <w:pPr>
        <w:ind w:right="95"/>
        <w:jc w:val="both"/>
        <w:rPr>
          <w:rFonts w:cs="Arial"/>
          <w:b/>
          <w:sz w:val="20"/>
          <w:szCs w:val="20"/>
          <w:lang w:val="en-US"/>
        </w:rPr>
      </w:pPr>
      <w:r w:rsidRPr="007319A8">
        <w:rPr>
          <w:rFonts w:cs="Arial"/>
          <w:b/>
          <w:sz w:val="20"/>
          <w:szCs w:val="20"/>
          <w:lang w:val="en-US"/>
        </w:rPr>
        <w:lastRenderedPageBreak/>
        <w:t>OVERALL PURPOSE OF THE CONSULTANCY</w:t>
      </w:r>
    </w:p>
    <w:p w14:paraId="478E0C5F" w14:textId="77777777" w:rsidR="001814D0" w:rsidRPr="007319A8" w:rsidRDefault="000E3374" w:rsidP="000E3374">
      <w:pPr>
        <w:ind w:right="95"/>
        <w:jc w:val="both"/>
        <w:rPr>
          <w:rFonts w:cs="Arial"/>
          <w:b/>
          <w:sz w:val="20"/>
          <w:szCs w:val="20"/>
          <w:lang w:val="en-US"/>
        </w:rPr>
      </w:pPr>
      <w:r w:rsidRPr="007319A8">
        <w:rPr>
          <w:rFonts w:cs="Arial"/>
          <w:b/>
          <w:sz w:val="20"/>
          <w:szCs w:val="20"/>
          <w:lang w:val="en-US"/>
        </w:rPr>
        <w:t>BACKGROUND</w:t>
      </w:r>
    </w:p>
    <w:p w14:paraId="2F7D7B6B" w14:textId="77777777" w:rsidR="00902B48" w:rsidRPr="007319A8" w:rsidRDefault="00902B48" w:rsidP="00902B48">
      <w:pPr>
        <w:ind w:right="95"/>
        <w:jc w:val="both"/>
        <w:rPr>
          <w:rFonts w:eastAsia="Times New Roman" w:cs="Arial"/>
          <w:iCs/>
          <w:sz w:val="20"/>
          <w:szCs w:val="20"/>
        </w:rPr>
      </w:pPr>
      <w:r w:rsidRPr="007319A8">
        <w:rPr>
          <w:rFonts w:eastAsia="Times New Roman" w:cs="Arial"/>
          <w:iCs/>
          <w:sz w:val="20"/>
          <w:szCs w:val="20"/>
        </w:rPr>
        <w:t xml:space="preserve">The Implementation of the Social Accountability Framework (ISAF) in Cambodia aims to empower citizens, strengthen partnerships between sub-national administrations (SNAs) and citizens, and leverage enhanced accountability of SNAs to improve local service delivery. The </w:t>
      </w:r>
      <w:proofErr w:type="gramStart"/>
      <w:r w:rsidRPr="007319A8">
        <w:rPr>
          <w:rFonts w:eastAsia="Times New Roman" w:cs="Arial"/>
          <w:iCs/>
          <w:sz w:val="20"/>
          <w:szCs w:val="20"/>
        </w:rPr>
        <w:t>ISAF was introduced as a platform for coordinated action by The Government of Cambodia and Civil Society Organisations to operationalize the Strategic Plan on Social Accountability for Sub-National Democratic Development adopted by the Royal Government of Cambodia (RGC) on July 2013</w:t>
      </w:r>
      <w:proofErr w:type="gramEnd"/>
      <w:r w:rsidRPr="007319A8">
        <w:rPr>
          <w:rFonts w:eastAsia="Times New Roman" w:cs="Arial"/>
          <w:iCs/>
          <w:sz w:val="20"/>
          <w:szCs w:val="20"/>
        </w:rPr>
        <w:t>. The Strategic Plan and ISAF are important elements of the RGC’s broader democratic development agenda, as implemented through the second (2015-2017) and third (2018-2020) 3-Year Implementation Plans (IP3). This agenda, in turn, implemented in the context of the RGC’s national development vision, as outlined in the fourth Rectangular Strategy (2018 – 2023), which calls for the development of social accountability mechanisms in pursuing overarching national goals of growth, employment, equity and efficiency.</w:t>
      </w:r>
    </w:p>
    <w:p w14:paraId="7BF488B7" w14:textId="4F86A284" w:rsidR="00902B48" w:rsidRPr="007319A8" w:rsidRDefault="00902B48" w:rsidP="00902B48">
      <w:pPr>
        <w:ind w:right="95"/>
        <w:jc w:val="both"/>
        <w:rPr>
          <w:rFonts w:eastAsia="Times New Roman" w:cs="Arial"/>
          <w:iCs/>
          <w:sz w:val="20"/>
          <w:szCs w:val="20"/>
        </w:rPr>
      </w:pPr>
      <w:r w:rsidRPr="007319A8">
        <w:rPr>
          <w:rFonts w:eastAsia="Times New Roman" w:cs="Arial"/>
          <w:iCs/>
          <w:sz w:val="20"/>
          <w:szCs w:val="20"/>
        </w:rPr>
        <w:t xml:space="preserve">ISAF Phase II Implementation Plan (2019 to 2023) has been prepared through a consultative process with government and civil society. The goal </w:t>
      </w:r>
      <w:r w:rsidR="004F7D82">
        <w:rPr>
          <w:rFonts w:eastAsia="Times New Roman" w:cs="Arial"/>
          <w:iCs/>
          <w:sz w:val="20"/>
          <w:szCs w:val="20"/>
        </w:rPr>
        <w:t>o</w:t>
      </w:r>
      <w:r w:rsidR="004F7D82" w:rsidRPr="007319A8">
        <w:rPr>
          <w:rFonts w:eastAsia="Times New Roman" w:cs="Arial"/>
          <w:iCs/>
          <w:sz w:val="20"/>
          <w:szCs w:val="20"/>
        </w:rPr>
        <w:t xml:space="preserve">f </w:t>
      </w:r>
      <w:r w:rsidRPr="007319A8">
        <w:rPr>
          <w:rFonts w:eastAsia="Times New Roman" w:cs="Arial"/>
          <w:iCs/>
          <w:sz w:val="20"/>
          <w:szCs w:val="20"/>
        </w:rPr>
        <w:t xml:space="preserve">ISAF Phase II is to establish permanent systems, within both government and civil society, to ensure that this annual cycle of social accountability activities can be sustained long term. To support the implementation of this Plan with key dimensions of this new five-year phase of ISAF include: </w:t>
      </w:r>
    </w:p>
    <w:p w14:paraId="6F2DD44E" w14:textId="77777777" w:rsidR="00902B48" w:rsidRPr="007319A8" w:rsidRDefault="00902B48" w:rsidP="00902B48">
      <w:pPr>
        <w:pStyle w:val="ListParagraph"/>
        <w:numPr>
          <w:ilvl w:val="0"/>
          <w:numId w:val="33"/>
        </w:numPr>
        <w:ind w:right="95"/>
        <w:jc w:val="both"/>
        <w:rPr>
          <w:rFonts w:eastAsia="Times New Roman" w:cs="Arial"/>
          <w:iCs/>
          <w:sz w:val="20"/>
          <w:szCs w:val="20"/>
        </w:rPr>
      </w:pPr>
      <w:r w:rsidRPr="007319A8">
        <w:rPr>
          <w:rFonts w:eastAsia="Times New Roman" w:cs="Arial"/>
          <w:iCs/>
          <w:sz w:val="20"/>
          <w:szCs w:val="20"/>
        </w:rPr>
        <w:t xml:space="preserve">Expansion of ISAF coverage to all rural communes. </w:t>
      </w:r>
    </w:p>
    <w:p w14:paraId="4C36B00B" w14:textId="77777777" w:rsidR="00902B48" w:rsidRPr="007319A8" w:rsidRDefault="00902B48" w:rsidP="00902B48">
      <w:pPr>
        <w:pStyle w:val="ListParagraph"/>
        <w:numPr>
          <w:ilvl w:val="0"/>
          <w:numId w:val="33"/>
        </w:numPr>
        <w:ind w:right="95"/>
        <w:jc w:val="both"/>
        <w:rPr>
          <w:rFonts w:eastAsia="Times New Roman" w:cs="Arial"/>
          <w:iCs/>
          <w:sz w:val="20"/>
          <w:szCs w:val="20"/>
        </w:rPr>
      </w:pPr>
      <w:r w:rsidRPr="007319A8">
        <w:rPr>
          <w:rFonts w:eastAsia="Times New Roman" w:cs="Arial"/>
          <w:iCs/>
          <w:sz w:val="20"/>
          <w:szCs w:val="20"/>
        </w:rPr>
        <w:t>Extension of ISAF activities to district administrations (DAs).</w:t>
      </w:r>
    </w:p>
    <w:p w14:paraId="690C6BA3" w14:textId="77777777" w:rsidR="00902B48" w:rsidRPr="007319A8" w:rsidRDefault="00902B48" w:rsidP="00902B48">
      <w:pPr>
        <w:pStyle w:val="ListParagraph"/>
        <w:numPr>
          <w:ilvl w:val="0"/>
          <w:numId w:val="33"/>
        </w:numPr>
        <w:ind w:right="95"/>
        <w:jc w:val="both"/>
        <w:rPr>
          <w:rFonts w:eastAsia="Times New Roman" w:cs="Arial"/>
          <w:iCs/>
          <w:sz w:val="20"/>
          <w:szCs w:val="20"/>
        </w:rPr>
      </w:pPr>
      <w:r w:rsidRPr="007319A8">
        <w:rPr>
          <w:rFonts w:eastAsia="Times New Roman" w:cs="Arial"/>
          <w:iCs/>
          <w:sz w:val="20"/>
          <w:szCs w:val="20"/>
        </w:rPr>
        <w:t xml:space="preserve">Developing and applying adapted ISAF methodologies in select urban areas. </w:t>
      </w:r>
    </w:p>
    <w:p w14:paraId="1C8A3DA9" w14:textId="77777777" w:rsidR="00902B48" w:rsidRPr="007319A8" w:rsidRDefault="00902B48" w:rsidP="00902B48">
      <w:pPr>
        <w:pStyle w:val="ListParagraph"/>
        <w:numPr>
          <w:ilvl w:val="0"/>
          <w:numId w:val="33"/>
        </w:numPr>
        <w:ind w:right="95"/>
        <w:jc w:val="both"/>
        <w:rPr>
          <w:rFonts w:eastAsia="Times New Roman" w:cs="Arial"/>
          <w:iCs/>
          <w:sz w:val="20"/>
          <w:szCs w:val="20"/>
        </w:rPr>
      </w:pPr>
      <w:r w:rsidRPr="007319A8">
        <w:rPr>
          <w:rFonts w:eastAsia="Times New Roman" w:cs="Arial"/>
          <w:iCs/>
          <w:sz w:val="20"/>
          <w:szCs w:val="20"/>
        </w:rPr>
        <w:t xml:space="preserve">Use of ICTs to extend ISAF outreach (i.e. sharing of </w:t>
      </w:r>
      <w:r w:rsidR="00263BDE" w:rsidRPr="007319A8">
        <w:rPr>
          <w:rFonts w:eastAsia="Times New Roman" w:cs="Arial"/>
          <w:iCs/>
          <w:sz w:val="20"/>
          <w:szCs w:val="20"/>
        </w:rPr>
        <w:t>I4Cs data</w:t>
      </w:r>
      <w:r w:rsidRPr="007319A8">
        <w:rPr>
          <w:rFonts w:eastAsia="Times New Roman" w:cs="Arial"/>
          <w:iCs/>
          <w:sz w:val="20"/>
          <w:szCs w:val="20"/>
        </w:rPr>
        <w:t>, JAAPs and updates on JAAP implementation).</w:t>
      </w:r>
    </w:p>
    <w:p w14:paraId="7E6C3004" w14:textId="77777777" w:rsidR="00902B48" w:rsidRPr="007319A8" w:rsidRDefault="00902B48" w:rsidP="00902B48">
      <w:pPr>
        <w:pStyle w:val="ListParagraph"/>
        <w:numPr>
          <w:ilvl w:val="0"/>
          <w:numId w:val="33"/>
        </w:numPr>
        <w:ind w:right="95"/>
        <w:jc w:val="both"/>
        <w:rPr>
          <w:rFonts w:eastAsia="Times New Roman" w:cs="Arial"/>
          <w:iCs/>
          <w:sz w:val="20"/>
          <w:szCs w:val="20"/>
        </w:rPr>
      </w:pPr>
      <w:r w:rsidRPr="007319A8">
        <w:rPr>
          <w:rFonts w:eastAsia="Times New Roman" w:cs="Arial"/>
          <w:iCs/>
          <w:sz w:val="20"/>
          <w:szCs w:val="20"/>
        </w:rPr>
        <w:t xml:space="preserve">Measures to enhance government responsiveness to JAAPs and increase JAAP implementation. </w:t>
      </w:r>
    </w:p>
    <w:p w14:paraId="177B0F6D" w14:textId="77777777" w:rsidR="00902B48" w:rsidRPr="007319A8" w:rsidRDefault="00902B48" w:rsidP="00902B48">
      <w:pPr>
        <w:pStyle w:val="ListParagraph"/>
        <w:numPr>
          <w:ilvl w:val="0"/>
          <w:numId w:val="33"/>
        </w:numPr>
        <w:ind w:right="95"/>
        <w:jc w:val="both"/>
        <w:rPr>
          <w:rFonts w:eastAsia="Times New Roman" w:cs="Arial"/>
          <w:iCs/>
          <w:sz w:val="20"/>
          <w:szCs w:val="20"/>
        </w:rPr>
      </w:pPr>
      <w:r w:rsidRPr="007319A8">
        <w:rPr>
          <w:rFonts w:eastAsia="Times New Roman" w:cs="Arial"/>
          <w:iCs/>
          <w:sz w:val="20"/>
          <w:szCs w:val="20"/>
        </w:rPr>
        <w:t xml:space="preserve">Institutionalization and enhanced sustainability of ISAF processes (including the establishment of a national CAF volunteer network). (Refer to ISAF Phase II Implementation Strategy 2019-2023)  </w:t>
      </w:r>
    </w:p>
    <w:p w14:paraId="670B99BE" w14:textId="77777777" w:rsidR="00902B48" w:rsidRPr="007319A8" w:rsidRDefault="00902B48" w:rsidP="00902B48">
      <w:pPr>
        <w:ind w:right="95"/>
        <w:jc w:val="both"/>
        <w:rPr>
          <w:rFonts w:eastAsia="Times New Roman" w:cs="Arial"/>
          <w:iCs/>
          <w:sz w:val="20"/>
          <w:szCs w:val="20"/>
        </w:rPr>
      </w:pPr>
      <w:r w:rsidRPr="007319A8">
        <w:rPr>
          <w:rFonts w:eastAsia="Times New Roman" w:cs="Arial"/>
          <w:iCs/>
          <w:sz w:val="20"/>
          <w:szCs w:val="20"/>
        </w:rPr>
        <w:t xml:space="preserve">The overall objective for this Action is to develop effective, accountable and transparent institutions at all levels and ensure public access to information and fundamental freedoms. The overall objectives will be achieved through activities, which empower young ethnic minority community citizens to demand the government for more participatory, transparent, responsive and accountability in leveraging digital technologies. The action </w:t>
      </w:r>
      <w:proofErr w:type="gramStart"/>
      <w:r w:rsidRPr="007319A8">
        <w:rPr>
          <w:rFonts w:eastAsia="Times New Roman" w:cs="Arial"/>
          <w:iCs/>
          <w:sz w:val="20"/>
          <w:szCs w:val="20"/>
        </w:rPr>
        <w:t>will be implemented</w:t>
      </w:r>
      <w:proofErr w:type="gramEnd"/>
      <w:r w:rsidRPr="007319A8">
        <w:rPr>
          <w:rFonts w:eastAsia="Times New Roman" w:cs="Arial"/>
          <w:iCs/>
          <w:sz w:val="20"/>
          <w:szCs w:val="20"/>
        </w:rPr>
        <w:t xml:space="preserve"> in </w:t>
      </w:r>
      <w:proofErr w:type="spellStart"/>
      <w:r w:rsidRPr="007319A8">
        <w:rPr>
          <w:rFonts w:eastAsia="Times New Roman" w:cs="Arial"/>
          <w:iCs/>
          <w:sz w:val="20"/>
          <w:szCs w:val="20"/>
        </w:rPr>
        <w:t>Ratanakiri</w:t>
      </w:r>
      <w:proofErr w:type="spellEnd"/>
      <w:r w:rsidRPr="007319A8">
        <w:rPr>
          <w:rFonts w:eastAsia="Times New Roman" w:cs="Arial"/>
          <w:iCs/>
          <w:sz w:val="20"/>
          <w:szCs w:val="20"/>
        </w:rPr>
        <w:t xml:space="preserve">, </w:t>
      </w:r>
      <w:proofErr w:type="spellStart"/>
      <w:r w:rsidRPr="007319A8">
        <w:rPr>
          <w:rFonts w:eastAsia="Times New Roman" w:cs="Arial"/>
          <w:iCs/>
          <w:sz w:val="20"/>
          <w:szCs w:val="20"/>
        </w:rPr>
        <w:t>Mondulkiri</w:t>
      </w:r>
      <w:proofErr w:type="spellEnd"/>
      <w:r w:rsidRPr="007319A8">
        <w:rPr>
          <w:rFonts w:eastAsia="Times New Roman" w:cs="Arial"/>
          <w:iCs/>
          <w:sz w:val="20"/>
          <w:szCs w:val="20"/>
        </w:rPr>
        <w:t xml:space="preserve">, </w:t>
      </w:r>
      <w:proofErr w:type="spellStart"/>
      <w:r w:rsidRPr="007319A8">
        <w:rPr>
          <w:rFonts w:eastAsia="Times New Roman" w:cs="Arial"/>
          <w:iCs/>
          <w:sz w:val="20"/>
          <w:szCs w:val="20"/>
        </w:rPr>
        <w:t>Koh</w:t>
      </w:r>
      <w:proofErr w:type="spellEnd"/>
      <w:r w:rsidRPr="007319A8">
        <w:rPr>
          <w:rFonts w:eastAsia="Times New Roman" w:cs="Arial"/>
          <w:iCs/>
          <w:sz w:val="20"/>
          <w:szCs w:val="20"/>
        </w:rPr>
        <w:t xml:space="preserve"> Kong, </w:t>
      </w:r>
      <w:proofErr w:type="spellStart"/>
      <w:r w:rsidRPr="007319A8">
        <w:rPr>
          <w:rFonts w:eastAsia="Times New Roman" w:cs="Arial"/>
          <w:iCs/>
          <w:sz w:val="20"/>
          <w:szCs w:val="20"/>
        </w:rPr>
        <w:t>Kratie</w:t>
      </w:r>
      <w:proofErr w:type="spellEnd"/>
      <w:r w:rsidRPr="007319A8">
        <w:rPr>
          <w:rFonts w:eastAsia="Times New Roman" w:cs="Arial"/>
          <w:iCs/>
          <w:sz w:val="20"/>
          <w:szCs w:val="20"/>
        </w:rPr>
        <w:t xml:space="preserve"> and Stung </w:t>
      </w:r>
      <w:proofErr w:type="spellStart"/>
      <w:r w:rsidRPr="007319A8">
        <w:rPr>
          <w:rFonts w:eastAsia="Times New Roman" w:cs="Arial"/>
          <w:iCs/>
          <w:sz w:val="20"/>
          <w:szCs w:val="20"/>
        </w:rPr>
        <w:t>Treng</w:t>
      </w:r>
      <w:proofErr w:type="spellEnd"/>
      <w:r w:rsidRPr="007319A8">
        <w:rPr>
          <w:rFonts w:eastAsia="Times New Roman" w:cs="Arial"/>
          <w:iCs/>
          <w:sz w:val="20"/>
          <w:szCs w:val="20"/>
        </w:rPr>
        <w:t xml:space="preserve"> provinces. </w:t>
      </w:r>
    </w:p>
    <w:p w14:paraId="4316035C" w14:textId="77777777" w:rsidR="009B23F6" w:rsidRPr="00EF3DE5" w:rsidRDefault="009B23F6" w:rsidP="009B23F6">
      <w:pPr>
        <w:spacing w:after="0" w:line="240" w:lineRule="auto"/>
        <w:jc w:val="both"/>
        <w:rPr>
          <w:rFonts w:eastAsia="Times New Roman" w:cstheme="minorHAnsi"/>
          <w:sz w:val="20"/>
          <w:szCs w:val="20"/>
          <w:bdr w:val="none" w:sz="0" w:space="0" w:color="auto" w:frame="1"/>
        </w:rPr>
      </w:pPr>
      <w:r w:rsidRPr="00EF3DE5">
        <w:rPr>
          <w:rFonts w:eastAsia="Times New Roman" w:cstheme="minorHAnsi"/>
          <w:sz w:val="20"/>
          <w:szCs w:val="20"/>
          <w:bdr w:val="none" w:sz="0" w:space="0" w:color="auto" w:frame="1"/>
        </w:rPr>
        <w:t xml:space="preserve">CARE will work through a partnership with 14 Local NGOs over the next four years from 2020-2023 to </w:t>
      </w:r>
      <w:r w:rsidRPr="00EF3DE5">
        <w:rPr>
          <w:rFonts w:cstheme="minorHAnsi"/>
          <w:sz w:val="20"/>
          <w:szCs w:val="20"/>
        </w:rPr>
        <w:t xml:space="preserve">Implement I-SAF Phase II in the above five target provinces. </w:t>
      </w:r>
      <w:r w:rsidRPr="00EF3DE5">
        <w:rPr>
          <w:rFonts w:eastAsia="Times New Roman" w:cstheme="minorHAnsi"/>
          <w:sz w:val="20"/>
          <w:szCs w:val="20"/>
          <w:bdr w:val="none" w:sz="0" w:space="0" w:color="auto" w:frame="1"/>
        </w:rPr>
        <w:t xml:space="preserve">The first year start from March – December 2020. CARE will function as the lead agency in this partnership. API will lead on capacity building of the implementation of social accountability of the selected NGOs, and </w:t>
      </w:r>
      <w:proofErr w:type="spellStart"/>
      <w:r w:rsidRPr="00EF3DE5">
        <w:rPr>
          <w:rFonts w:eastAsia="Times New Roman" w:cstheme="minorHAnsi"/>
          <w:sz w:val="20"/>
          <w:szCs w:val="20"/>
          <w:bdr w:val="none" w:sz="0" w:space="0" w:color="auto" w:frame="1"/>
        </w:rPr>
        <w:t>InSTEDD</w:t>
      </w:r>
      <w:proofErr w:type="spellEnd"/>
      <w:r w:rsidRPr="00EF3DE5">
        <w:rPr>
          <w:rFonts w:eastAsia="Times New Roman" w:cstheme="minorHAnsi"/>
          <w:sz w:val="20"/>
          <w:szCs w:val="20"/>
          <w:bdr w:val="none" w:sz="0" w:space="0" w:color="auto" w:frame="1"/>
        </w:rPr>
        <w:t xml:space="preserve"> will lead on capacity building and development of a digital I4C</w:t>
      </w:r>
      <w:r w:rsidR="00CD5BB6" w:rsidRPr="00EF3DE5">
        <w:rPr>
          <w:rFonts w:eastAsia="Times New Roman" w:cstheme="minorHAnsi"/>
          <w:sz w:val="20"/>
          <w:szCs w:val="20"/>
          <w:bdr w:val="none" w:sz="0" w:space="0" w:color="auto" w:frame="1"/>
        </w:rPr>
        <w:t xml:space="preserve"> (Information for Citizen)</w:t>
      </w:r>
      <w:r w:rsidRPr="00EF3DE5">
        <w:rPr>
          <w:rFonts w:eastAsia="Times New Roman" w:cstheme="minorHAnsi"/>
          <w:sz w:val="20"/>
          <w:szCs w:val="20"/>
          <w:bdr w:val="none" w:sz="0" w:space="0" w:color="auto" w:frame="1"/>
        </w:rPr>
        <w:t xml:space="preserve"> and CSC</w:t>
      </w:r>
      <w:r w:rsidR="00CD5BB6" w:rsidRPr="00EF3DE5">
        <w:rPr>
          <w:rFonts w:eastAsia="Times New Roman" w:cstheme="minorHAnsi"/>
          <w:sz w:val="20"/>
          <w:szCs w:val="20"/>
          <w:bdr w:val="none" w:sz="0" w:space="0" w:color="auto" w:frame="1"/>
        </w:rPr>
        <w:t xml:space="preserve"> (Community Score Card)</w:t>
      </w:r>
      <w:r w:rsidRPr="00EF3DE5">
        <w:rPr>
          <w:rFonts w:eastAsia="Times New Roman" w:cstheme="minorHAnsi"/>
          <w:sz w:val="20"/>
          <w:szCs w:val="20"/>
          <w:bdr w:val="none" w:sz="0" w:space="0" w:color="auto" w:frame="1"/>
        </w:rPr>
        <w:t xml:space="preserve"> applications.</w:t>
      </w:r>
    </w:p>
    <w:p w14:paraId="3E8BCB7F" w14:textId="77777777" w:rsidR="009B23F6" w:rsidRPr="00EF3DE5" w:rsidRDefault="009B23F6" w:rsidP="009B23F6">
      <w:pPr>
        <w:spacing w:after="0" w:line="240" w:lineRule="auto"/>
        <w:jc w:val="both"/>
        <w:rPr>
          <w:rFonts w:cstheme="minorHAnsi"/>
          <w:sz w:val="20"/>
          <w:szCs w:val="20"/>
        </w:rPr>
      </w:pPr>
    </w:p>
    <w:p w14:paraId="140A9045" w14:textId="77777777" w:rsidR="009B23F6" w:rsidRPr="00EF3DE5" w:rsidRDefault="009B23F6" w:rsidP="009B23F6">
      <w:pPr>
        <w:spacing w:after="0" w:line="240" w:lineRule="auto"/>
        <w:jc w:val="both"/>
        <w:rPr>
          <w:rFonts w:cstheme="minorHAnsi"/>
          <w:sz w:val="20"/>
          <w:szCs w:val="20"/>
        </w:rPr>
      </w:pPr>
      <w:r w:rsidRPr="00EF3DE5">
        <w:rPr>
          <w:rFonts w:eastAsia="Times New Roman" w:cstheme="minorHAnsi"/>
          <w:sz w:val="20"/>
          <w:szCs w:val="20"/>
          <w:bdr w:val="none" w:sz="0" w:space="0" w:color="auto" w:frame="1"/>
        </w:rPr>
        <w:t xml:space="preserve"> The selected local NGOs will work in collaboration with API and </w:t>
      </w:r>
      <w:proofErr w:type="spellStart"/>
      <w:r w:rsidRPr="00EF3DE5">
        <w:rPr>
          <w:rFonts w:eastAsia="Times New Roman" w:cstheme="minorHAnsi"/>
          <w:sz w:val="20"/>
          <w:szCs w:val="20"/>
          <w:bdr w:val="none" w:sz="0" w:space="0" w:color="auto" w:frame="1"/>
        </w:rPr>
        <w:t>InSTEDD</w:t>
      </w:r>
      <w:proofErr w:type="spellEnd"/>
      <w:r w:rsidRPr="00EF3DE5">
        <w:rPr>
          <w:rFonts w:eastAsia="Times New Roman" w:cstheme="minorHAnsi"/>
          <w:sz w:val="20"/>
          <w:szCs w:val="20"/>
          <w:bdr w:val="none" w:sz="0" w:space="0" w:color="auto" w:frame="1"/>
        </w:rPr>
        <w:t xml:space="preserve"> to deliver the results as outlined below</w:t>
      </w:r>
      <w:r w:rsidRPr="00EF3DE5">
        <w:rPr>
          <w:rFonts w:cstheme="minorHAnsi"/>
          <w:sz w:val="20"/>
          <w:szCs w:val="20"/>
        </w:rPr>
        <w:t>:</w:t>
      </w:r>
    </w:p>
    <w:p w14:paraId="744D6554" w14:textId="77777777" w:rsidR="009B23F6" w:rsidRPr="00EF3DE5" w:rsidRDefault="009B23F6" w:rsidP="009B23F6">
      <w:pPr>
        <w:spacing w:after="0" w:line="240" w:lineRule="auto"/>
        <w:jc w:val="both"/>
        <w:rPr>
          <w:rFonts w:cstheme="minorHAnsi"/>
          <w:sz w:val="20"/>
          <w:szCs w:val="20"/>
        </w:rPr>
      </w:pPr>
    </w:p>
    <w:p w14:paraId="5835458B" w14:textId="77777777" w:rsidR="009B23F6" w:rsidRPr="00EF3DE5" w:rsidRDefault="009B23F6" w:rsidP="009B23F6">
      <w:pPr>
        <w:pStyle w:val="ListParagraph"/>
        <w:widowControl w:val="0"/>
        <w:numPr>
          <w:ilvl w:val="0"/>
          <w:numId w:val="35"/>
        </w:numPr>
        <w:spacing w:after="0" w:line="240" w:lineRule="auto"/>
        <w:jc w:val="both"/>
        <w:rPr>
          <w:rFonts w:cstheme="minorHAnsi"/>
          <w:sz w:val="20"/>
          <w:szCs w:val="20"/>
        </w:rPr>
      </w:pPr>
      <w:r w:rsidRPr="00EF3DE5">
        <w:rPr>
          <w:rFonts w:cstheme="minorHAnsi"/>
          <w:sz w:val="20"/>
          <w:szCs w:val="20"/>
        </w:rPr>
        <w:t xml:space="preserve">Component </w:t>
      </w:r>
      <w:hyperlink w:anchor="_Toc471226373" w:history="1">
        <w:r w:rsidRPr="00EF3DE5">
          <w:rPr>
            <w:rFonts w:cstheme="minorHAnsi"/>
            <w:sz w:val="20"/>
            <w:szCs w:val="20"/>
          </w:rPr>
          <w:t>1: Transparency and access to information</w:t>
        </w:r>
      </w:hyperlink>
    </w:p>
    <w:p w14:paraId="0EB9D36B" w14:textId="77777777" w:rsidR="009B23F6" w:rsidRPr="00EF3DE5" w:rsidRDefault="009B23F6" w:rsidP="009B23F6">
      <w:pPr>
        <w:pStyle w:val="ListParagraph"/>
        <w:widowControl w:val="0"/>
        <w:numPr>
          <w:ilvl w:val="0"/>
          <w:numId w:val="35"/>
        </w:numPr>
        <w:spacing w:after="0" w:line="240" w:lineRule="auto"/>
        <w:jc w:val="both"/>
        <w:rPr>
          <w:rFonts w:cstheme="minorHAnsi"/>
          <w:sz w:val="20"/>
          <w:szCs w:val="20"/>
        </w:rPr>
      </w:pPr>
      <w:r w:rsidRPr="00EF3DE5">
        <w:rPr>
          <w:rFonts w:cstheme="minorHAnsi"/>
          <w:sz w:val="20"/>
          <w:szCs w:val="20"/>
        </w:rPr>
        <w:t xml:space="preserve">Component </w:t>
      </w:r>
      <w:hyperlink w:anchor="_Toc471226373" w:history="1">
        <w:r w:rsidRPr="00EF3DE5">
          <w:rPr>
            <w:rFonts w:cstheme="minorHAnsi"/>
            <w:sz w:val="20"/>
            <w:szCs w:val="20"/>
          </w:rPr>
          <w:t>2: Citizen monitoring</w:t>
        </w:r>
      </w:hyperlink>
    </w:p>
    <w:p w14:paraId="09F07542" w14:textId="77777777" w:rsidR="009B23F6" w:rsidRPr="00EF3DE5" w:rsidRDefault="009B23F6" w:rsidP="009B23F6">
      <w:pPr>
        <w:pStyle w:val="ListParagraph"/>
        <w:widowControl w:val="0"/>
        <w:numPr>
          <w:ilvl w:val="0"/>
          <w:numId w:val="35"/>
        </w:numPr>
        <w:spacing w:after="0" w:line="240" w:lineRule="auto"/>
        <w:jc w:val="both"/>
        <w:rPr>
          <w:rFonts w:cstheme="minorHAnsi"/>
          <w:sz w:val="20"/>
          <w:szCs w:val="20"/>
        </w:rPr>
      </w:pPr>
      <w:r w:rsidRPr="00EF3DE5">
        <w:rPr>
          <w:rFonts w:cstheme="minorHAnsi"/>
          <w:sz w:val="20"/>
          <w:szCs w:val="20"/>
        </w:rPr>
        <w:t xml:space="preserve">Component </w:t>
      </w:r>
      <w:hyperlink w:anchor="_Toc471226373" w:history="1">
        <w:r w:rsidRPr="00EF3DE5">
          <w:rPr>
            <w:rFonts w:cstheme="minorHAnsi"/>
            <w:sz w:val="20"/>
            <w:szCs w:val="20"/>
          </w:rPr>
          <w:t>3: Joint action</w:t>
        </w:r>
      </w:hyperlink>
    </w:p>
    <w:p w14:paraId="68CF2018" w14:textId="77777777" w:rsidR="009B23F6" w:rsidRPr="00EF3DE5" w:rsidRDefault="009B23F6" w:rsidP="009B23F6">
      <w:pPr>
        <w:pStyle w:val="ListParagraph"/>
        <w:widowControl w:val="0"/>
        <w:numPr>
          <w:ilvl w:val="0"/>
          <w:numId w:val="35"/>
        </w:numPr>
        <w:spacing w:after="0" w:line="240" w:lineRule="auto"/>
        <w:jc w:val="both"/>
        <w:rPr>
          <w:rFonts w:cstheme="minorHAnsi"/>
          <w:sz w:val="20"/>
          <w:szCs w:val="20"/>
        </w:rPr>
      </w:pPr>
      <w:r w:rsidRPr="00EF3DE5">
        <w:rPr>
          <w:rFonts w:cstheme="minorHAnsi"/>
          <w:sz w:val="20"/>
          <w:szCs w:val="20"/>
        </w:rPr>
        <w:t xml:space="preserve">Component </w:t>
      </w:r>
      <w:hyperlink w:anchor="_Toc471226373" w:history="1">
        <w:r w:rsidRPr="00EF3DE5">
          <w:rPr>
            <w:rFonts w:cstheme="minorHAnsi"/>
            <w:sz w:val="20"/>
            <w:szCs w:val="20"/>
          </w:rPr>
          <w:t>4: Capacity building</w:t>
        </w:r>
      </w:hyperlink>
    </w:p>
    <w:p w14:paraId="6D0F1E9E" w14:textId="77777777" w:rsidR="009B23F6" w:rsidRPr="00EF3DE5" w:rsidRDefault="009B23F6" w:rsidP="009B23F6">
      <w:pPr>
        <w:pStyle w:val="ListParagraph"/>
        <w:widowControl w:val="0"/>
        <w:numPr>
          <w:ilvl w:val="0"/>
          <w:numId w:val="35"/>
        </w:numPr>
        <w:spacing w:after="0" w:line="240" w:lineRule="auto"/>
        <w:jc w:val="both"/>
        <w:rPr>
          <w:rFonts w:cstheme="minorHAnsi"/>
          <w:sz w:val="20"/>
          <w:szCs w:val="20"/>
        </w:rPr>
      </w:pPr>
      <w:r w:rsidRPr="00EF3DE5">
        <w:rPr>
          <w:rFonts w:cstheme="minorHAnsi"/>
          <w:sz w:val="20"/>
          <w:szCs w:val="20"/>
        </w:rPr>
        <w:t xml:space="preserve">Component </w:t>
      </w:r>
      <w:hyperlink w:anchor="_Toc471226373" w:history="1">
        <w:r w:rsidRPr="00EF3DE5">
          <w:rPr>
            <w:rFonts w:cstheme="minorHAnsi"/>
            <w:sz w:val="20"/>
            <w:szCs w:val="20"/>
          </w:rPr>
          <w:t>5: Program management, monitoring and evaluation</w:t>
        </w:r>
      </w:hyperlink>
    </w:p>
    <w:p w14:paraId="781694CC" w14:textId="77777777" w:rsidR="009B23F6" w:rsidRPr="00EF3DE5" w:rsidRDefault="009B23F6" w:rsidP="009B23F6">
      <w:pPr>
        <w:pStyle w:val="ListParagraph"/>
        <w:widowControl w:val="0"/>
        <w:spacing w:after="0" w:line="240" w:lineRule="auto"/>
        <w:jc w:val="both"/>
        <w:rPr>
          <w:rFonts w:cstheme="minorHAnsi"/>
          <w:sz w:val="20"/>
          <w:szCs w:val="20"/>
        </w:rPr>
      </w:pPr>
    </w:p>
    <w:p w14:paraId="15574AA0" w14:textId="77777777" w:rsidR="009B23F6" w:rsidRPr="00EF3DE5" w:rsidRDefault="009B23F6" w:rsidP="009B23F6">
      <w:pPr>
        <w:widowControl w:val="0"/>
        <w:spacing w:after="0" w:line="240" w:lineRule="auto"/>
        <w:jc w:val="both"/>
        <w:rPr>
          <w:rFonts w:cstheme="minorHAnsi"/>
          <w:sz w:val="20"/>
          <w:szCs w:val="20"/>
        </w:rPr>
      </w:pPr>
    </w:p>
    <w:p w14:paraId="50D6A0FC" w14:textId="6134DCAE" w:rsidR="00CD5BB6" w:rsidRDefault="00CD5BB6" w:rsidP="009B23F6">
      <w:pPr>
        <w:widowControl w:val="0"/>
        <w:spacing w:after="0" w:line="240" w:lineRule="auto"/>
        <w:jc w:val="both"/>
        <w:rPr>
          <w:rFonts w:cstheme="minorHAnsi"/>
          <w:sz w:val="20"/>
          <w:szCs w:val="20"/>
        </w:rPr>
      </w:pPr>
    </w:p>
    <w:p w14:paraId="4402DEAB" w14:textId="355BA822" w:rsidR="00F86358" w:rsidRDefault="00F86358" w:rsidP="009B23F6">
      <w:pPr>
        <w:widowControl w:val="0"/>
        <w:spacing w:after="0" w:line="240" w:lineRule="auto"/>
        <w:jc w:val="both"/>
        <w:rPr>
          <w:rFonts w:cstheme="minorHAnsi"/>
          <w:sz w:val="20"/>
          <w:szCs w:val="20"/>
        </w:rPr>
      </w:pPr>
    </w:p>
    <w:p w14:paraId="184DDDB8" w14:textId="21CF19E2" w:rsidR="00F86358" w:rsidRDefault="00F86358" w:rsidP="009B23F6">
      <w:pPr>
        <w:widowControl w:val="0"/>
        <w:spacing w:after="0" w:line="240" w:lineRule="auto"/>
        <w:jc w:val="both"/>
        <w:rPr>
          <w:rFonts w:cstheme="minorHAnsi"/>
          <w:sz w:val="20"/>
          <w:szCs w:val="20"/>
        </w:rPr>
      </w:pPr>
    </w:p>
    <w:p w14:paraId="2120CA05" w14:textId="77777777" w:rsidR="00F86358" w:rsidRPr="00EF3DE5" w:rsidRDefault="00F86358" w:rsidP="009B23F6">
      <w:pPr>
        <w:widowControl w:val="0"/>
        <w:spacing w:after="0" w:line="240" w:lineRule="auto"/>
        <w:jc w:val="both"/>
        <w:rPr>
          <w:rFonts w:cstheme="minorHAnsi"/>
          <w:sz w:val="20"/>
          <w:szCs w:val="20"/>
        </w:rPr>
      </w:pPr>
    </w:p>
    <w:p w14:paraId="54EABA9D" w14:textId="7B15841B" w:rsidR="009B23F6" w:rsidRDefault="009B23F6" w:rsidP="009B23F6">
      <w:pPr>
        <w:widowControl w:val="0"/>
        <w:spacing w:after="0" w:line="240" w:lineRule="auto"/>
        <w:jc w:val="both"/>
        <w:rPr>
          <w:rFonts w:cstheme="minorHAnsi"/>
          <w:sz w:val="20"/>
          <w:szCs w:val="20"/>
        </w:rPr>
      </w:pPr>
      <w:r w:rsidRPr="00EF3DE5">
        <w:rPr>
          <w:rFonts w:cstheme="minorHAnsi"/>
          <w:sz w:val="20"/>
          <w:szCs w:val="20"/>
        </w:rPr>
        <w:lastRenderedPageBreak/>
        <w:t>Expected Ou</w:t>
      </w:r>
      <w:r w:rsidR="00087737">
        <w:rPr>
          <w:rFonts w:cstheme="minorHAnsi"/>
          <w:sz w:val="20"/>
          <w:szCs w:val="20"/>
        </w:rPr>
        <w:t>tcome</w:t>
      </w:r>
      <w:r w:rsidR="00E473C6">
        <w:rPr>
          <w:rFonts w:cstheme="minorHAnsi"/>
          <w:sz w:val="20"/>
          <w:szCs w:val="20"/>
        </w:rPr>
        <w:t xml:space="preserve"> and the four </w:t>
      </w:r>
      <w:proofErr w:type="gramStart"/>
      <w:r w:rsidR="00E473C6">
        <w:rPr>
          <w:rFonts w:cstheme="minorHAnsi"/>
          <w:sz w:val="20"/>
          <w:szCs w:val="20"/>
        </w:rPr>
        <w:t xml:space="preserve">output </w:t>
      </w:r>
      <w:r w:rsidRPr="00EF3DE5">
        <w:rPr>
          <w:rFonts w:cstheme="minorHAnsi"/>
          <w:sz w:val="20"/>
          <w:szCs w:val="20"/>
        </w:rPr>
        <w:t xml:space="preserve"> of</w:t>
      </w:r>
      <w:proofErr w:type="gramEnd"/>
      <w:r w:rsidRPr="00EF3DE5">
        <w:rPr>
          <w:rFonts w:cstheme="minorHAnsi"/>
          <w:sz w:val="20"/>
          <w:szCs w:val="20"/>
        </w:rPr>
        <w:t xml:space="preserve"> project</w:t>
      </w:r>
      <w:r w:rsidR="00E473C6">
        <w:rPr>
          <w:rFonts w:cstheme="minorHAnsi"/>
          <w:sz w:val="20"/>
          <w:szCs w:val="20"/>
        </w:rPr>
        <w:t xml:space="preserve"> below</w:t>
      </w:r>
      <w:r w:rsidRPr="00EF3DE5">
        <w:rPr>
          <w:rFonts w:cstheme="minorHAnsi"/>
          <w:sz w:val="20"/>
          <w:szCs w:val="20"/>
        </w:rPr>
        <w:t>:</w:t>
      </w:r>
    </w:p>
    <w:p w14:paraId="4EED73CE" w14:textId="77777777" w:rsidR="00F86358" w:rsidRDefault="00F86358" w:rsidP="00F86358">
      <w:pPr>
        <w:tabs>
          <w:tab w:val="left" w:pos="0"/>
          <w:tab w:val="left" w:pos="132"/>
        </w:tabs>
        <w:ind w:right="113"/>
        <w:rPr>
          <w:sz w:val="20"/>
          <w:lang w:eastAsia="de-DE"/>
        </w:rPr>
      </w:pPr>
    </w:p>
    <w:p w14:paraId="1BA508A7" w14:textId="2F9A564C" w:rsidR="00E473C6" w:rsidRPr="00EF3DE5" w:rsidRDefault="00E473C6" w:rsidP="00F86358">
      <w:pPr>
        <w:tabs>
          <w:tab w:val="left" w:pos="0"/>
          <w:tab w:val="left" w:pos="132"/>
        </w:tabs>
        <w:ind w:right="113"/>
        <w:rPr>
          <w:sz w:val="20"/>
          <w:lang w:eastAsia="de-DE"/>
        </w:rPr>
      </w:pPr>
      <w:r w:rsidRPr="00542AC3">
        <w:rPr>
          <w:sz w:val="20"/>
          <w:lang w:eastAsia="de-DE"/>
        </w:rPr>
        <w:t xml:space="preserve">To empower young ethnic minority citizens to make government more participatory, </w:t>
      </w:r>
      <w:r w:rsidR="00F86358">
        <w:rPr>
          <w:sz w:val="20"/>
          <w:lang w:eastAsia="de-DE"/>
        </w:rPr>
        <w:t xml:space="preserve">transparent, responsive </w:t>
      </w:r>
      <w:r w:rsidRPr="00542AC3">
        <w:rPr>
          <w:sz w:val="20"/>
          <w:lang w:eastAsia="de-DE"/>
        </w:rPr>
        <w:t>and accountable, including by leveraging digital technologies</w:t>
      </w:r>
    </w:p>
    <w:p w14:paraId="3475312B" w14:textId="77777777" w:rsidR="009B23F6" w:rsidRPr="00EF3DE5" w:rsidRDefault="009B23F6" w:rsidP="009B23F6">
      <w:pPr>
        <w:spacing w:after="0" w:line="240" w:lineRule="auto"/>
        <w:jc w:val="both"/>
        <w:rPr>
          <w:rFonts w:cstheme="minorHAnsi"/>
          <w:sz w:val="20"/>
          <w:szCs w:val="20"/>
        </w:rPr>
      </w:pPr>
    </w:p>
    <w:p w14:paraId="0EEC0894" w14:textId="77777777" w:rsidR="009B23F6" w:rsidRPr="00EF3DE5" w:rsidRDefault="009B23F6" w:rsidP="009B23F6">
      <w:pPr>
        <w:pStyle w:val="Default"/>
        <w:rPr>
          <w:rFonts w:asciiTheme="minorHAnsi" w:hAnsiTheme="minorHAnsi" w:cstheme="minorHAnsi"/>
          <w:color w:val="auto"/>
          <w:sz w:val="20"/>
          <w:szCs w:val="20"/>
        </w:rPr>
      </w:pPr>
      <w:r w:rsidRPr="00EF3DE5">
        <w:rPr>
          <w:rFonts w:asciiTheme="minorHAnsi" w:hAnsiTheme="minorHAnsi" w:cstheme="minorHAnsi"/>
          <w:color w:val="auto"/>
          <w:sz w:val="20"/>
          <w:szCs w:val="20"/>
        </w:rPr>
        <w:t>Output 1.1. Improved public access for our target groups to information and open budgets</w:t>
      </w:r>
    </w:p>
    <w:p w14:paraId="1011D3F6" w14:textId="4AFA0D80" w:rsidR="009B23F6" w:rsidRPr="00EF3DE5" w:rsidRDefault="009B23F6" w:rsidP="009B23F6">
      <w:pPr>
        <w:pStyle w:val="Default"/>
        <w:ind w:left="1440" w:hanging="720"/>
        <w:rPr>
          <w:rFonts w:asciiTheme="minorHAnsi" w:hAnsiTheme="minorHAnsi" w:cstheme="minorHAnsi"/>
          <w:color w:val="auto"/>
          <w:sz w:val="20"/>
          <w:szCs w:val="20"/>
        </w:rPr>
      </w:pPr>
      <w:r w:rsidRPr="00EF3DE5">
        <w:rPr>
          <w:rFonts w:asciiTheme="minorHAnsi" w:hAnsiTheme="minorHAnsi" w:cstheme="minorHAnsi"/>
          <w:color w:val="auto"/>
          <w:sz w:val="20"/>
          <w:szCs w:val="20"/>
        </w:rPr>
        <w:t>1.1.1.</w:t>
      </w:r>
      <w:r w:rsidRPr="00EF3DE5">
        <w:rPr>
          <w:rFonts w:asciiTheme="minorHAnsi" w:hAnsiTheme="minorHAnsi" w:cstheme="minorHAnsi"/>
          <w:color w:val="auto"/>
          <w:sz w:val="20"/>
          <w:szCs w:val="20"/>
        </w:rPr>
        <w:tab/>
        <w:t xml:space="preserve">Work together with </w:t>
      </w:r>
      <w:proofErr w:type="spellStart"/>
      <w:r w:rsidRPr="00EF3DE5">
        <w:rPr>
          <w:rFonts w:asciiTheme="minorHAnsi" w:hAnsiTheme="minorHAnsi" w:cstheme="minorHAnsi"/>
          <w:color w:val="auto"/>
          <w:sz w:val="20"/>
          <w:szCs w:val="20"/>
        </w:rPr>
        <w:t>InSTEDD</w:t>
      </w:r>
      <w:proofErr w:type="spellEnd"/>
      <w:r w:rsidRPr="00EF3DE5">
        <w:rPr>
          <w:rFonts w:asciiTheme="minorHAnsi" w:hAnsiTheme="minorHAnsi" w:cstheme="minorHAnsi"/>
          <w:color w:val="auto"/>
          <w:sz w:val="20"/>
          <w:szCs w:val="20"/>
        </w:rPr>
        <w:t>, government and civil s</w:t>
      </w:r>
      <w:r w:rsidR="00F86358">
        <w:rPr>
          <w:rFonts w:asciiTheme="minorHAnsi" w:hAnsiTheme="minorHAnsi" w:cstheme="minorHAnsi"/>
          <w:color w:val="auto"/>
          <w:sz w:val="20"/>
          <w:szCs w:val="20"/>
        </w:rPr>
        <w:t>ociety actors to develop digitiz</w:t>
      </w:r>
      <w:r w:rsidRPr="00EF3DE5">
        <w:rPr>
          <w:rFonts w:asciiTheme="minorHAnsi" w:hAnsiTheme="minorHAnsi" w:cstheme="minorHAnsi"/>
          <w:color w:val="auto"/>
          <w:sz w:val="20"/>
          <w:szCs w:val="20"/>
        </w:rPr>
        <w:t>ed youth-friendly Information for Citizens (I4C) packs</w:t>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p>
    <w:p w14:paraId="16FD2EB4" w14:textId="77777777" w:rsidR="009B23F6" w:rsidRPr="00EF3DE5" w:rsidRDefault="009B23F6" w:rsidP="009B23F6">
      <w:pPr>
        <w:pStyle w:val="Default"/>
        <w:ind w:left="1440" w:hanging="720"/>
        <w:rPr>
          <w:rFonts w:asciiTheme="minorHAnsi" w:hAnsiTheme="minorHAnsi" w:cstheme="minorHAnsi"/>
          <w:color w:val="auto"/>
          <w:sz w:val="20"/>
          <w:szCs w:val="20"/>
        </w:rPr>
      </w:pPr>
      <w:r w:rsidRPr="00EF3DE5">
        <w:rPr>
          <w:rFonts w:asciiTheme="minorHAnsi" w:hAnsiTheme="minorHAnsi" w:cstheme="minorHAnsi"/>
          <w:color w:val="auto"/>
          <w:sz w:val="20"/>
          <w:szCs w:val="20"/>
        </w:rPr>
        <w:t>1.1.2.</w:t>
      </w:r>
      <w:r w:rsidRPr="00EF3DE5">
        <w:rPr>
          <w:rFonts w:asciiTheme="minorHAnsi" w:hAnsiTheme="minorHAnsi" w:cstheme="minorHAnsi"/>
          <w:color w:val="auto"/>
          <w:sz w:val="20"/>
          <w:szCs w:val="20"/>
        </w:rPr>
        <w:tab/>
        <w:t>CSOs prepare and update simplified audio-visual budget information and CAFs conduct outreach activities to enhance budget literacy for citizens</w:t>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p>
    <w:p w14:paraId="09F57AEC" w14:textId="4EC093BC" w:rsidR="009B23F6" w:rsidRPr="00EF3DE5" w:rsidRDefault="00F86358" w:rsidP="009B23F6">
      <w:pPr>
        <w:pStyle w:val="Default"/>
        <w:ind w:left="1440" w:hanging="720"/>
        <w:rPr>
          <w:rFonts w:asciiTheme="minorHAnsi" w:hAnsiTheme="minorHAnsi" w:cstheme="minorHAnsi"/>
          <w:color w:val="auto"/>
          <w:sz w:val="20"/>
          <w:szCs w:val="20"/>
        </w:rPr>
      </w:pPr>
      <w:r>
        <w:rPr>
          <w:rFonts w:asciiTheme="minorHAnsi" w:hAnsiTheme="minorHAnsi" w:cstheme="minorHAnsi"/>
          <w:color w:val="auto"/>
          <w:sz w:val="20"/>
          <w:szCs w:val="20"/>
        </w:rPr>
        <w:t>1.1.3.</w:t>
      </w:r>
      <w:r>
        <w:rPr>
          <w:rFonts w:asciiTheme="minorHAnsi" w:hAnsiTheme="minorHAnsi" w:cstheme="minorHAnsi"/>
          <w:color w:val="auto"/>
          <w:sz w:val="20"/>
          <w:szCs w:val="20"/>
        </w:rPr>
        <w:tab/>
        <w:t>CSOs disseminate digitiz</w:t>
      </w:r>
      <w:r w:rsidR="009B23F6" w:rsidRPr="00EF3DE5">
        <w:rPr>
          <w:rFonts w:asciiTheme="minorHAnsi" w:hAnsiTheme="minorHAnsi" w:cstheme="minorHAnsi"/>
          <w:color w:val="auto"/>
          <w:sz w:val="20"/>
          <w:szCs w:val="20"/>
        </w:rPr>
        <w:t>ed youth-friendly I4C packs and CAFs conduct outreach activities to raise citizen awareness</w:t>
      </w:r>
      <w:r w:rsidR="009B23F6" w:rsidRPr="00EF3DE5">
        <w:rPr>
          <w:rFonts w:asciiTheme="minorHAnsi" w:hAnsiTheme="minorHAnsi" w:cstheme="minorHAnsi"/>
          <w:color w:val="auto"/>
          <w:sz w:val="20"/>
          <w:szCs w:val="20"/>
        </w:rPr>
        <w:tab/>
      </w:r>
      <w:r w:rsidR="009B23F6" w:rsidRPr="00EF3DE5">
        <w:rPr>
          <w:rFonts w:asciiTheme="minorHAnsi" w:hAnsiTheme="minorHAnsi" w:cstheme="minorHAnsi"/>
          <w:color w:val="auto"/>
          <w:sz w:val="20"/>
          <w:szCs w:val="20"/>
        </w:rPr>
        <w:tab/>
      </w:r>
      <w:r w:rsidR="009B23F6" w:rsidRPr="00EF3DE5">
        <w:rPr>
          <w:rFonts w:asciiTheme="minorHAnsi" w:hAnsiTheme="minorHAnsi" w:cstheme="minorHAnsi"/>
          <w:color w:val="auto"/>
          <w:sz w:val="20"/>
          <w:szCs w:val="20"/>
        </w:rPr>
        <w:tab/>
      </w:r>
      <w:r w:rsidR="009B23F6" w:rsidRPr="00EF3DE5">
        <w:rPr>
          <w:rFonts w:asciiTheme="minorHAnsi" w:hAnsiTheme="minorHAnsi" w:cstheme="minorHAnsi"/>
          <w:color w:val="auto"/>
          <w:sz w:val="20"/>
          <w:szCs w:val="20"/>
        </w:rPr>
        <w:tab/>
      </w:r>
    </w:p>
    <w:p w14:paraId="297966CF" w14:textId="77777777" w:rsidR="009B23F6" w:rsidRPr="00EF3DE5" w:rsidRDefault="009B23F6" w:rsidP="009B23F6">
      <w:pPr>
        <w:pStyle w:val="Default"/>
        <w:ind w:left="720"/>
        <w:rPr>
          <w:rFonts w:asciiTheme="minorHAnsi" w:hAnsiTheme="minorHAnsi" w:cstheme="minorHAnsi"/>
          <w:color w:val="auto"/>
          <w:sz w:val="20"/>
          <w:szCs w:val="20"/>
        </w:rPr>
      </w:pP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p>
    <w:p w14:paraId="3169DA15" w14:textId="77777777" w:rsidR="009B23F6" w:rsidRPr="00EF3DE5" w:rsidRDefault="009B23F6" w:rsidP="009B23F6">
      <w:pPr>
        <w:pStyle w:val="Default"/>
        <w:rPr>
          <w:rFonts w:asciiTheme="minorHAnsi" w:hAnsiTheme="minorHAnsi" w:cstheme="minorHAnsi"/>
          <w:color w:val="auto"/>
          <w:sz w:val="20"/>
          <w:szCs w:val="20"/>
        </w:rPr>
      </w:pPr>
      <w:r w:rsidRPr="00EF3DE5">
        <w:rPr>
          <w:rFonts w:asciiTheme="minorHAnsi" w:hAnsiTheme="minorHAnsi" w:cstheme="minorHAnsi"/>
          <w:color w:val="auto"/>
          <w:sz w:val="20"/>
          <w:szCs w:val="20"/>
        </w:rPr>
        <w:t>Output 1.2. Increased capacities of civil society actors, CAF’s, and local government, in facilitating dialogue between local authorities and youth</w:t>
      </w:r>
    </w:p>
    <w:p w14:paraId="44E02B06" w14:textId="77777777" w:rsidR="009B23F6" w:rsidRPr="00EF3DE5" w:rsidRDefault="009B23F6" w:rsidP="009B23F6">
      <w:pPr>
        <w:pStyle w:val="Default"/>
        <w:ind w:left="720"/>
        <w:rPr>
          <w:rFonts w:asciiTheme="minorHAnsi" w:hAnsiTheme="minorHAnsi" w:cstheme="minorHAnsi"/>
          <w:color w:val="auto"/>
          <w:sz w:val="20"/>
          <w:szCs w:val="20"/>
        </w:rPr>
      </w:pPr>
      <w:r w:rsidRPr="00EF3DE5">
        <w:rPr>
          <w:rFonts w:asciiTheme="minorHAnsi" w:hAnsiTheme="minorHAnsi" w:cstheme="minorHAnsi"/>
          <w:color w:val="auto"/>
          <w:sz w:val="20"/>
          <w:szCs w:val="20"/>
        </w:rPr>
        <w:t>1.2.1</w:t>
      </w:r>
      <w:r w:rsidRPr="00EF3DE5">
        <w:rPr>
          <w:rFonts w:asciiTheme="minorHAnsi" w:hAnsiTheme="minorHAnsi" w:cstheme="minorHAnsi"/>
          <w:color w:val="auto"/>
          <w:sz w:val="20"/>
          <w:szCs w:val="20"/>
        </w:rPr>
        <w:tab/>
        <w:t>Support in tailor-made capacity building in financial management</w:t>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p>
    <w:p w14:paraId="66DF6563" w14:textId="77777777" w:rsidR="009B23F6" w:rsidRPr="00EF3DE5" w:rsidRDefault="009B23F6" w:rsidP="009B23F6">
      <w:pPr>
        <w:pStyle w:val="Default"/>
        <w:ind w:left="1440" w:hanging="720"/>
        <w:rPr>
          <w:rFonts w:asciiTheme="minorHAnsi" w:hAnsiTheme="minorHAnsi" w:cstheme="minorHAnsi"/>
          <w:color w:val="auto"/>
          <w:sz w:val="20"/>
          <w:szCs w:val="20"/>
        </w:rPr>
      </w:pPr>
      <w:r w:rsidRPr="00EF3DE5">
        <w:rPr>
          <w:rFonts w:asciiTheme="minorHAnsi" w:hAnsiTheme="minorHAnsi" w:cstheme="minorHAnsi"/>
          <w:color w:val="auto"/>
          <w:sz w:val="20"/>
          <w:szCs w:val="20"/>
        </w:rPr>
        <w:t>1.2.2</w:t>
      </w:r>
      <w:r w:rsidRPr="00EF3DE5">
        <w:rPr>
          <w:rFonts w:asciiTheme="minorHAnsi" w:hAnsiTheme="minorHAnsi" w:cstheme="minorHAnsi"/>
          <w:color w:val="auto"/>
          <w:sz w:val="20"/>
          <w:szCs w:val="20"/>
        </w:rPr>
        <w:tab/>
        <w:t>Participate in the training provided by API on access to information, community-led monitoring and selection and capacity development of CAFs</w:t>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p>
    <w:p w14:paraId="2341697F" w14:textId="77777777" w:rsidR="009B23F6" w:rsidRPr="00EF3DE5" w:rsidRDefault="009B23F6" w:rsidP="009B23F6">
      <w:pPr>
        <w:pStyle w:val="Default"/>
        <w:ind w:left="1440" w:hanging="720"/>
        <w:rPr>
          <w:rFonts w:asciiTheme="minorHAnsi" w:hAnsiTheme="minorHAnsi" w:cstheme="minorHAnsi"/>
          <w:color w:val="auto"/>
          <w:sz w:val="20"/>
          <w:szCs w:val="20"/>
        </w:rPr>
      </w:pPr>
      <w:r w:rsidRPr="00EF3DE5">
        <w:rPr>
          <w:rFonts w:asciiTheme="minorHAnsi" w:hAnsiTheme="minorHAnsi" w:cstheme="minorHAnsi"/>
          <w:color w:val="auto"/>
          <w:sz w:val="20"/>
          <w:szCs w:val="20"/>
        </w:rPr>
        <w:t>1.2.3</w:t>
      </w:r>
      <w:r w:rsidRPr="00EF3DE5">
        <w:rPr>
          <w:rFonts w:asciiTheme="minorHAnsi" w:hAnsiTheme="minorHAnsi" w:cstheme="minorHAnsi"/>
          <w:color w:val="auto"/>
          <w:sz w:val="20"/>
          <w:szCs w:val="20"/>
        </w:rPr>
        <w:tab/>
        <w:t>Participate in the training provided by API for local government and service providers on youth engagement, youth and women-friendly services and capacity self-assessment</w:t>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p>
    <w:p w14:paraId="1F790182" w14:textId="2A750155" w:rsidR="009B23F6" w:rsidRPr="00EF3DE5" w:rsidRDefault="009B23F6" w:rsidP="009B23F6">
      <w:pPr>
        <w:pStyle w:val="Default"/>
        <w:rPr>
          <w:rFonts w:asciiTheme="minorHAnsi" w:hAnsiTheme="minorHAnsi" w:cstheme="minorHAnsi"/>
          <w:color w:val="auto"/>
          <w:sz w:val="20"/>
          <w:szCs w:val="20"/>
        </w:rPr>
      </w:pPr>
      <w:r w:rsidRPr="00EF3DE5">
        <w:rPr>
          <w:rFonts w:asciiTheme="minorHAnsi" w:hAnsiTheme="minorHAnsi" w:cstheme="minorHAnsi"/>
          <w:color w:val="auto"/>
          <w:sz w:val="20"/>
          <w:szCs w:val="20"/>
        </w:rPr>
        <w:t xml:space="preserve">Output 1.3: Strengthened young </w:t>
      </w:r>
      <w:r w:rsidR="00F86358">
        <w:rPr>
          <w:rFonts w:asciiTheme="minorHAnsi" w:hAnsiTheme="minorHAnsi" w:cstheme="minorHAnsi"/>
          <w:color w:val="auto"/>
          <w:sz w:val="20"/>
          <w:szCs w:val="20"/>
        </w:rPr>
        <w:t>citizen voices through a digitiz</w:t>
      </w:r>
      <w:r w:rsidRPr="00EF3DE5">
        <w:rPr>
          <w:rFonts w:asciiTheme="minorHAnsi" w:hAnsiTheme="minorHAnsi" w:cstheme="minorHAnsi"/>
          <w:color w:val="auto"/>
          <w:sz w:val="20"/>
          <w:szCs w:val="20"/>
        </w:rPr>
        <w:t>ed citizen- led service feedback</w:t>
      </w:r>
    </w:p>
    <w:p w14:paraId="003B9FF0" w14:textId="1540B8F1" w:rsidR="009B23F6" w:rsidRPr="00EF3DE5" w:rsidRDefault="009B23F6" w:rsidP="009B23F6">
      <w:pPr>
        <w:pStyle w:val="Default"/>
        <w:ind w:left="1440" w:hanging="720"/>
        <w:rPr>
          <w:rFonts w:asciiTheme="minorHAnsi" w:hAnsiTheme="minorHAnsi" w:cstheme="minorHAnsi"/>
          <w:color w:val="auto"/>
          <w:sz w:val="20"/>
          <w:szCs w:val="20"/>
        </w:rPr>
      </w:pPr>
      <w:r w:rsidRPr="00EF3DE5">
        <w:rPr>
          <w:rFonts w:asciiTheme="minorHAnsi" w:hAnsiTheme="minorHAnsi" w:cstheme="minorHAnsi"/>
          <w:color w:val="auto"/>
          <w:sz w:val="20"/>
          <w:szCs w:val="20"/>
        </w:rPr>
        <w:t>1.3.1</w:t>
      </w:r>
      <w:r w:rsidRPr="00EF3DE5">
        <w:rPr>
          <w:rFonts w:asciiTheme="minorHAnsi" w:hAnsiTheme="minorHAnsi" w:cstheme="minorHAnsi"/>
          <w:color w:val="auto"/>
          <w:sz w:val="20"/>
          <w:szCs w:val="20"/>
        </w:rPr>
        <w:tab/>
        <w:t>Work together wi</w:t>
      </w:r>
      <w:r w:rsidR="00F86358">
        <w:rPr>
          <w:rFonts w:asciiTheme="minorHAnsi" w:hAnsiTheme="minorHAnsi" w:cstheme="minorHAnsi"/>
          <w:color w:val="auto"/>
          <w:sz w:val="20"/>
          <w:szCs w:val="20"/>
        </w:rPr>
        <w:t xml:space="preserve">th </w:t>
      </w:r>
      <w:proofErr w:type="spellStart"/>
      <w:r w:rsidR="00F86358">
        <w:rPr>
          <w:rFonts w:asciiTheme="minorHAnsi" w:hAnsiTheme="minorHAnsi" w:cstheme="minorHAnsi"/>
          <w:color w:val="auto"/>
          <w:sz w:val="20"/>
          <w:szCs w:val="20"/>
        </w:rPr>
        <w:t>InSTEDD</w:t>
      </w:r>
      <w:proofErr w:type="spellEnd"/>
      <w:r w:rsidR="00F86358">
        <w:rPr>
          <w:rFonts w:asciiTheme="minorHAnsi" w:hAnsiTheme="minorHAnsi" w:cstheme="minorHAnsi"/>
          <w:color w:val="auto"/>
          <w:sz w:val="20"/>
          <w:szCs w:val="20"/>
        </w:rPr>
        <w:t xml:space="preserve"> to develop a “digitiz</w:t>
      </w:r>
      <w:r w:rsidRPr="00EF3DE5">
        <w:rPr>
          <w:rFonts w:asciiTheme="minorHAnsi" w:hAnsiTheme="minorHAnsi" w:cstheme="minorHAnsi"/>
          <w:color w:val="auto"/>
          <w:sz w:val="20"/>
          <w:szCs w:val="20"/>
        </w:rPr>
        <w:t>ed community score card (CSC)” including a feedback collection mechanism, and dashboard for p</w:t>
      </w:r>
      <w:r w:rsidR="00F86358">
        <w:rPr>
          <w:rFonts w:asciiTheme="minorHAnsi" w:hAnsiTheme="minorHAnsi" w:cstheme="minorHAnsi"/>
          <w:color w:val="auto"/>
          <w:sz w:val="20"/>
          <w:szCs w:val="20"/>
        </w:rPr>
        <w:t>rogress analysis and monitoring</w:t>
      </w:r>
      <w:r w:rsidRPr="00EF3DE5">
        <w:rPr>
          <w:rFonts w:asciiTheme="minorHAnsi" w:hAnsiTheme="minorHAnsi" w:cstheme="minorHAnsi"/>
          <w:color w:val="auto"/>
          <w:sz w:val="20"/>
          <w:szCs w:val="20"/>
        </w:rPr>
        <w:tab/>
      </w:r>
    </w:p>
    <w:p w14:paraId="0A736726" w14:textId="77777777" w:rsidR="009B23F6" w:rsidRPr="00EF3DE5" w:rsidRDefault="009B23F6" w:rsidP="009B23F6">
      <w:pPr>
        <w:pStyle w:val="Default"/>
        <w:ind w:left="720"/>
        <w:rPr>
          <w:rFonts w:asciiTheme="minorHAnsi" w:hAnsiTheme="minorHAnsi" w:cstheme="minorHAnsi"/>
          <w:color w:val="auto"/>
          <w:sz w:val="20"/>
          <w:szCs w:val="20"/>
        </w:rPr>
      </w:pPr>
      <w:r w:rsidRPr="00EF3DE5">
        <w:rPr>
          <w:rFonts w:asciiTheme="minorHAnsi" w:hAnsiTheme="minorHAnsi" w:cstheme="minorHAnsi"/>
          <w:color w:val="auto"/>
          <w:sz w:val="20"/>
          <w:szCs w:val="20"/>
        </w:rPr>
        <w:t>1.3.2</w:t>
      </w:r>
      <w:r w:rsidRPr="00EF3DE5">
        <w:rPr>
          <w:rFonts w:asciiTheme="minorHAnsi" w:hAnsiTheme="minorHAnsi" w:cstheme="minorHAnsi"/>
          <w:color w:val="auto"/>
          <w:sz w:val="20"/>
          <w:szCs w:val="20"/>
        </w:rPr>
        <w:tab/>
        <w:t>Participate in the training on digital storytelling</w:t>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p>
    <w:p w14:paraId="0848CFB0" w14:textId="58B823CA" w:rsidR="009B23F6" w:rsidRPr="00EF3DE5" w:rsidRDefault="009B23F6" w:rsidP="009B23F6">
      <w:pPr>
        <w:pStyle w:val="Default"/>
        <w:ind w:left="720"/>
        <w:rPr>
          <w:rFonts w:asciiTheme="minorHAnsi" w:hAnsiTheme="minorHAnsi" w:cstheme="minorHAnsi"/>
          <w:color w:val="auto"/>
          <w:sz w:val="20"/>
          <w:szCs w:val="20"/>
        </w:rPr>
      </w:pPr>
      <w:r w:rsidRPr="00EF3DE5">
        <w:rPr>
          <w:rFonts w:asciiTheme="minorHAnsi" w:hAnsiTheme="minorHAnsi" w:cstheme="minorHAnsi"/>
          <w:color w:val="auto"/>
          <w:sz w:val="20"/>
          <w:szCs w:val="20"/>
        </w:rPr>
        <w:t>1.3.3</w:t>
      </w:r>
      <w:r w:rsidRPr="00EF3DE5">
        <w:rPr>
          <w:rFonts w:asciiTheme="minorHAnsi" w:hAnsiTheme="minorHAnsi" w:cstheme="minorHAnsi"/>
          <w:color w:val="auto"/>
          <w:sz w:val="20"/>
          <w:szCs w:val="20"/>
        </w:rPr>
        <w:tab/>
        <w:t>CSOs and CAF’s facilitate citizen moni</w:t>
      </w:r>
      <w:r w:rsidR="00F86358">
        <w:rPr>
          <w:rFonts w:asciiTheme="minorHAnsi" w:hAnsiTheme="minorHAnsi" w:cstheme="minorHAnsi"/>
          <w:color w:val="auto"/>
          <w:sz w:val="20"/>
          <w:szCs w:val="20"/>
        </w:rPr>
        <w:t>toring of services using digitiz</w:t>
      </w:r>
      <w:r w:rsidRPr="00EF3DE5">
        <w:rPr>
          <w:rFonts w:asciiTheme="minorHAnsi" w:hAnsiTheme="minorHAnsi" w:cstheme="minorHAnsi"/>
          <w:color w:val="auto"/>
          <w:sz w:val="20"/>
          <w:szCs w:val="20"/>
        </w:rPr>
        <w:t>ed CSCs</w:t>
      </w:r>
      <w:r w:rsidRPr="00EF3DE5">
        <w:rPr>
          <w:rFonts w:asciiTheme="minorHAnsi" w:hAnsiTheme="minorHAnsi" w:cstheme="minorHAnsi"/>
          <w:color w:val="auto"/>
          <w:sz w:val="20"/>
          <w:szCs w:val="20"/>
        </w:rPr>
        <w:tab/>
      </w:r>
    </w:p>
    <w:p w14:paraId="6C543B3D" w14:textId="77777777" w:rsidR="009B23F6" w:rsidRPr="00EF3DE5" w:rsidRDefault="009B23F6" w:rsidP="009B23F6">
      <w:pPr>
        <w:pStyle w:val="Default"/>
        <w:ind w:left="1440" w:hanging="720"/>
        <w:rPr>
          <w:rFonts w:asciiTheme="minorHAnsi" w:hAnsiTheme="minorHAnsi" w:cstheme="minorHAnsi"/>
          <w:color w:val="auto"/>
          <w:sz w:val="20"/>
          <w:szCs w:val="20"/>
        </w:rPr>
      </w:pPr>
      <w:r w:rsidRPr="00EF3DE5">
        <w:rPr>
          <w:rFonts w:asciiTheme="minorHAnsi" w:hAnsiTheme="minorHAnsi" w:cstheme="minorHAnsi"/>
          <w:color w:val="auto"/>
          <w:sz w:val="20"/>
          <w:szCs w:val="20"/>
        </w:rPr>
        <w:t>1.3.4</w:t>
      </w:r>
      <w:r w:rsidRPr="00EF3DE5">
        <w:rPr>
          <w:rFonts w:asciiTheme="minorHAnsi" w:hAnsiTheme="minorHAnsi" w:cstheme="minorHAnsi"/>
          <w:color w:val="auto"/>
          <w:sz w:val="20"/>
          <w:szCs w:val="20"/>
        </w:rPr>
        <w:tab/>
        <w:t>CSOs and CAFs hold targeted CSC/capacity self-assessment dialogues with youth and service providers</w:t>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p>
    <w:p w14:paraId="76717976" w14:textId="77777777" w:rsidR="009B23F6" w:rsidRPr="00EF3DE5" w:rsidRDefault="009B23F6" w:rsidP="009B23F6">
      <w:pPr>
        <w:pStyle w:val="Default"/>
        <w:ind w:left="1440" w:hanging="720"/>
        <w:rPr>
          <w:rFonts w:asciiTheme="minorHAnsi" w:hAnsiTheme="minorHAnsi" w:cstheme="minorHAnsi"/>
          <w:color w:val="auto"/>
          <w:sz w:val="20"/>
          <w:szCs w:val="20"/>
        </w:rPr>
      </w:pPr>
      <w:r w:rsidRPr="00EF3DE5">
        <w:rPr>
          <w:rFonts w:asciiTheme="minorHAnsi" w:hAnsiTheme="minorHAnsi" w:cstheme="minorHAnsi"/>
          <w:color w:val="auto"/>
          <w:sz w:val="20"/>
          <w:szCs w:val="20"/>
        </w:rPr>
        <w:t>1.3.5</w:t>
      </w:r>
      <w:r w:rsidRPr="00EF3DE5">
        <w:rPr>
          <w:rFonts w:asciiTheme="minorHAnsi" w:hAnsiTheme="minorHAnsi" w:cstheme="minorHAnsi"/>
          <w:color w:val="auto"/>
          <w:sz w:val="20"/>
          <w:szCs w:val="20"/>
        </w:rPr>
        <w:tab/>
        <w:t xml:space="preserve">CSOs and CAFs support community members in digital storytelling, which </w:t>
      </w:r>
      <w:proofErr w:type="gramStart"/>
      <w:r w:rsidRPr="00EF3DE5">
        <w:rPr>
          <w:rFonts w:asciiTheme="minorHAnsi" w:hAnsiTheme="minorHAnsi" w:cstheme="minorHAnsi"/>
          <w:color w:val="auto"/>
          <w:sz w:val="20"/>
          <w:szCs w:val="20"/>
        </w:rPr>
        <w:t>will be integrated</w:t>
      </w:r>
      <w:proofErr w:type="gramEnd"/>
      <w:r w:rsidRPr="00EF3DE5">
        <w:rPr>
          <w:rFonts w:asciiTheme="minorHAnsi" w:hAnsiTheme="minorHAnsi" w:cstheme="minorHAnsi"/>
          <w:color w:val="auto"/>
          <w:sz w:val="20"/>
          <w:szCs w:val="20"/>
        </w:rPr>
        <w:t xml:space="preserve"> into CSC digital dashboards</w:t>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p>
    <w:p w14:paraId="7A4DA929" w14:textId="77777777" w:rsidR="009B23F6" w:rsidRPr="00EF3DE5" w:rsidRDefault="009B23F6" w:rsidP="009B23F6">
      <w:pPr>
        <w:pStyle w:val="Default"/>
        <w:rPr>
          <w:rFonts w:asciiTheme="minorHAnsi" w:hAnsiTheme="minorHAnsi" w:cstheme="minorHAnsi"/>
          <w:color w:val="auto"/>
          <w:sz w:val="20"/>
          <w:szCs w:val="20"/>
        </w:rPr>
      </w:pPr>
      <w:r w:rsidRPr="00EF3DE5">
        <w:rPr>
          <w:rFonts w:asciiTheme="minorHAnsi" w:hAnsiTheme="minorHAnsi" w:cstheme="minorHAnsi"/>
          <w:color w:val="auto"/>
          <w:sz w:val="20"/>
          <w:szCs w:val="20"/>
        </w:rPr>
        <w:t>Output 1.4: Improved youth-friendly service delivery by public service providers</w:t>
      </w:r>
    </w:p>
    <w:p w14:paraId="105F8F7F" w14:textId="77777777" w:rsidR="009B23F6" w:rsidRPr="00EF3DE5" w:rsidRDefault="009B23F6" w:rsidP="009B23F6">
      <w:pPr>
        <w:pStyle w:val="Default"/>
        <w:ind w:left="1440" w:hanging="720"/>
        <w:rPr>
          <w:rFonts w:asciiTheme="minorHAnsi" w:hAnsiTheme="minorHAnsi" w:cstheme="minorHAnsi"/>
          <w:color w:val="auto"/>
          <w:sz w:val="20"/>
          <w:szCs w:val="20"/>
        </w:rPr>
      </w:pPr>
      <w:r w:rsidRPr="00EF3DE5">
        <w:rPr>
          <w:rFonts w:asciiTheme="minorHAnsi" w:hAnsiTheme="minorHAnsi" w:cstheme="minorHAnsi"/>
          <w:color w:val="auto"/>
          <w:sz w:val="20"/>
          <w:szCs w:val="20"/>
        </w:rPr>
        <w:t>1.4.1</w:t>
      </w:r>
      <w:r w:rsidRPr="00EF3DE5">
        <w:rPr>
          <w:rFonts w:asciiTheme="minorHAnsi" w:hAnsiTheme="minorHAnsi" w:cstheme="minorHAnsi"/>
          <w:color w:val="auto"/>
          <w:sz w:val="20"/>
          <w:szCs w:val="20"/>
        </w:rPr>
        <w:tab/>
        <w:t>CSOs and CAFs support the production and dissemination of inclusive Joint Accountability Action Plans (JAAPs) and form JAAP monitoring committees with quotas for youth, women and ethnic minorities</w:t>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r w:rsidRPr="00EF3DE5">
        <w:rPr>
          <w:rFonts w:asciiTheme="minorHAnsi" w:hAnsiTheme="minorHAnsi" w:cstheme="minorHAnsi"/>
          <w:color w:val="auto"/>
          <w:sz w:val="20"/>
          <w:szCs w:val="20"/>
        </w:rPr>
        <w:tab/>
      </w:r>
    </w:p>
    <w:p w14:paraId="3D10A985" w14:textId="77777777" w:rsidR="00902B48" w:rsidRPr="001D0EFF" w:rsidRDefault="009B23F6" w:rsidP="009B23F6">
      <w:pPr>
        <w:ind w:left="1440" w:right="95" w:hanging="720"/>
        <w:jc w:val="both"/>
        <w:rPr>
          <w:rFonts w:eastAsia="Times New Roman" w:cs="Arial"/>
          <w:iCs/>
          <w:sz w:val="20"/>
          <w:szCs w:val="20"/>
        </w:rPr>
      </w:pPr>
      <w:r w:rsidRPr="00EF3DE5">
        <w:rPr>
          <w:rFonts w:cstheme="minorHAnsi"/>
          <w:sz w:val="20"/>
          <w:szCs w:val="20"/>
        </w:rPr>
        <w:t>1.4.2</w:t>
      </w:r>
      <w:r w:rsidRPr="00EF3DE5">
        <w:rPr>
          <w:rFonts w:cstheme="minorHAnsi"/>
          <w:sz w:val="20"/>
          <w:szCs w:val="20"/>
        </w:rPr>
        <w:tab/>
        <w:t xml:space="preserve">Organised youth, women’s groups, and civil society representing disadvantaged groups </w:t>
      </w:r>
      <w:proofErr w:type="gramStart"/>
      <w:r w:rsidRPr="00EF3DE5">
        <w:rPr>
          <w:rFonts w:cstheme="minorHAnsi"/>
          <w:sz w:val="20"/>
          <w:szCs w:val="20"/>
        </w:rPr>
        <w:t>are supported</w:t>
      </w:r>
      <w:proofErr w:type="gramEnd"/>
      <w:r w:rsidRPr="00EF3DE5">
        <w:rPr>
          <w:rFonts w:cstheme="minorHAnsi"/>
          <w:sz w:val="20"/>
          <w:szCs w:val="20"/>
        </w:rPr>
        <w:t xml:space="preserve"> to influence local communes and district annual planning and budgeting processes, using the JAAPs and citizen generated data.</w:t>
      </w:r>
      <w:r w:rsidRPr="00EF3DE5">
        <w:rPr>
          <w:rFonts w:cstheme="minorHAnsi"/>
          <w:sz w:val="20"/>
          <w:szCs w:val="20"/>
        </w:rPr>
        <w:tab/>
      </w:r>
    </w:p>
    <w:p w14:paraId="43441780" w14:textId="77777777" w:rsidR="00CD5BB6" w:rsidRDefault="00CD5BB6" w:rsidP="0024073D">
      <w:pPr>
        <w:spacing w:after="0" w:line="240" w:lineRule="auto"/>
        <w:jc w:val="both"/>
        <w:rPr>
          <w:rFonts w:eastAsia="Times New Roman" w:cs="Arial"/>
          <w:b/>
          <w:sz w:val="20"/>
          <w:szCs w:val="20"/>
          <w:lang w:val="en-US" w:bidi="ar-SA"/>
        </w:rPr>
      </w:pPr>
    </w:p>
    <w:p w14:paraId="26466E95" w14:textId="77777777" w:rsidR="00C61768" w:rsidRPr="007319A8" w:rsidRDefault="00C61768" w:rsidP="0024073D">
      <w:pPr>
        <w:spacing w:after="0" w:line="240" w:lineRule="auto"/>
        <w:jc w:val="both"/>
        <w:rPr>
          <w:rFonts w:eastAsia="Times New Roman" w:cs="Arial"/>
          <w:b/>
          <w:sz w:val="20"/>
          <w:szCs w:val="20"/>
          <w:lang w:val="en-US" w:bidi="ar-SA"/>
        </w:rPr>
      </w:pPr>
      <w:r w:rsidRPr="007319A8">
        <w:rPr>
          <w:rFonts w:eastAsia="Times New Roman" w:cs="Arial"/>
          <w:b/>
          <w:sz w:val="20"/>
          <w:szCs w:val="20"/>
          <w:lang w:val="en-US" w:bidi="ar-SA"/>
        </w:rPr>
        <w:t>O</w:t>
      </w:r>
      <w:r w:rsidR="0024073D" w:rsidRPr="007319A8">
        <w:rPr>
          <w:rFonts w:eastAsia="Times New Roman" w:cs="Arial"/>
          <w:b/>
          <w:sz w:val="20"/>
          <w:szCs w:val="20"/>
          <w:lang w:val="en-US" w:bidi="ar-SA"/>
        </w:rPr>
        <w:t xml:space="preserve">BJECTIVE </w:t>
      </w:r>
      <w:r w:rsidRPr="007319A8">
        <w:rPr>
          <w:rFonts w:eastAsia="Times New Roman" w:cs="Arial"/>
          <w:b/>
          <w:sz w:val="20"/>
          <w:szCs w:val="20"/>
          <w:lang w:val="en-US" w:bidi="ar-SA"/>
        </w:rPr>
        <w:t xml:space="preserve"> </w:t>
      </w:r>
    </w:p>
    <w:p w14:paraId="770CFEE0" w14:textId="77777777" w:rsidR="0024073D" w:rsidRPr="007319A8" w:rsidRDefault="0024073D" w:rsidP="0024073D">
      <w:pPr>
        <w:spacing w:after="0" w:line="240" w:lineRule="auto"/>
        <w:rPr>
          <w:rFonts w:eastAsia="Times New Roman" w:cs="Arial"/>
          <w:sz w:val="20"/>
          <w:szCs w:val="20"/>
          <w:lang w:val="en-US" w:bidi="ar-SA"/>
        </w:rPr>
      </w:pPr>
    </w:p>
    <w:p w14:paraId="489AD2C8" w14:textId="1E984320" w:rsidR="00C61768" w:rsidRPr="007319A8" w:rsidRDefault="00CB13E6" w:rsidP="000E3374">
      <w:pPr>
        <w:ind w:right="95"/>
        <w:jc w:val="both"/>
        <w:rPr>
          <w:rFonts w:cs="Arial"/>
          <w:sz w:val="20"/>
          <w:szCs w:val="20"/>
        </w:rPr>
      </w:pPr>
      <w:r w:rsidRPr="007319A8">
        <w:rPr>
          <w:rFonts w:cs="Arial"/>
          <w:sz w:val="20"/>
          <w:szCs w:val="20"/>
        </w:rPr>
        <w:t xml:space="preserve">To conduct Baseline </w:t>
      </w:r>
      <w:r w:rsidR="00E473C6">
        <w:rPr>
          <w:rFonts w:cs="Arial"/>
          <w:sz w:val="20"/>
          <w:szCs w:val="20"/>
        </w:rPr>
        <w:t>Assessment</w:t>
      </w:r>
      <w:r w:rsidR="00E473C6" w:rsidRPr="007319A8">
        <w:rPr>
          <w:rFonts w:cs="Arial"/>
          <w:sz w:val="20"/>
          <w:szCs w:val="20"/>
        </w:rPr>
        <w:t xml:space="preserve"> </w:t>
      </w:r>
      <w:r w:rsidR="00C61768" w:rsidRPr="007319A8">
        <w:rPr>
          <w:rFonts w:cs="Arial"/>
          <w:sz w:val="20"/>
          <w:szCs w:val="20"/>
        </w:rPr>
        <w:t>for Implementation of Social Account</w:t>
      </w:r>
      <w:r w:rsidRPr="007319A8">
        <w:rPr>
          <w:rFonts w:cs="Arial"/>
          <w:sz w:val="20"/>
          <w:szCs w:val="20"/>
        </w:rPr>
        <w:t>ability Framework Phase II (ISAF-II)</w:t>
      </w:r>
      <w:r w:rsidR="00C61768" w:rsidRPr="007319A8">
        <w:rPr>
          <w:rFonts w:cs="Arial"/>
          <w:sz w:val="20"/>
          <w:szCs w:val="20"/>
        </w:rPr>
        <w:t>.</w:t>
      </w:r>
    </w:p>
    <w:p w14:paraId="769522C9" w14:textId="7A9DA3F3" w:rsidR="00263BDE" w:rsidRPr="007319A8" w:rsidRDefault="00CB13E6" w:rsidP="000E3374">
      <w:pPr>
        <w:ind w:right="95"/>
        <w:jc w:val="both"/>
        <w:rPr>
          <w:rFonts w:cs="Arial"/>
          <w:sz w:val="20"/>
          <w:szCs w:val="20"/>
        </w:rPr>
      </w:pPr>
      <w:proofErr w:type="gramStart"/>
      <w:r w:rsidRPr="007319A8">
        <w:rPr>
          <w:rFonts w:cs="Arial"/>
          <w:sz w:val="20"/>
          <w:szCs w:val="20"/>
        </w:rPr>
        <w:t>The overall objective of the baseline</w:t>
      </w:r>
      <w:r w:rsidR="00BC6F18" w:rsidRPr="007319A8">
        <w:rPr>
          <w:rFonts w:cs="Arial"/>
          <w:sz w:val="20"/>
          <w:szCs w:val="20"/>
        </w:rPr>
        <w:t xml:space="preserve"> of project evaluation is to </w:t>
      </w:r>
      <w:r w:rsidR="00263BDE" w:rsidRPr="007319A8">
        <w:rPr>
          <w:rFonts w:cs="Arial"/>
          <w:sz w:val="20"/>
          <w:szCs w:val="20"/>
        </w:rPr>
        <w:t>assess the contemporary situation of impact groups (including women, youth, ethnic minorities and people with disability), their knowledge, degree of satisfaction with public services (including administration, health,</w:t>
      </w:r>
      <w:r w:rsidR="00F86358">
        <w:rPr>
          <w:rFonts w:cs="Arial"/>
          <w:sz w:val="20"/>
          <w:szCs w:val="20"/>
        </w:rPr>
        <w:t xml:space="preserve"> </w:t>
      </w:r>
      <w:r w:rsidR="00263BDE" w:rsidRPr="007319A8">
        <w:rPr>
          <w:rFonts w:cs="Arial"/>
          <w:sz w:val="20"/>
          <w:szCs w:val="20"/>
        </w:rPr>
        <w:t>education</w:t>
      </w:r>
      <w:r w:rsidR="00EF3DE5">
        <w:rPr>
          <w:rFonts w:cs="Arial"/>
          <w:sz w:val="20"/>
          <w:szCs w:val="20"/>
        </w:rPr>
        <w:t xml:space="preserve"> and waste management</w:t>
      </w:r>
      <w:r w:rsidR="00263BDE" w:rsidRPr="007319A8">
        <w:rPr>
          <w:rFonts w:cs="Arial"/>
          <w:sz w:val="20"/>
          <w:szCs w:val="20"/>
        </w:rPr>
        <w:t>) and level of dialogue with local government in the old districts and the new districts at the beginning of the project to have a base to compare the Logical Framework indicators from start to end of the action.</w:t>
      </w:r>
      <w:proofErr w:type="gramEnd"/>
    </w:p>
    <w:p w14:paraId="21B77F7D" w14:textId="77777777" w:rsidR="00F86358" w:rsidRDefault="00F86358" w:rsidP="000E3374">
      <w:pPr>
        <w:ind w:right="95"/>
        <w:jc w:val="both"/>
        <w:rPr>
          <w:rFonts w:cs="Arial"/>
          <w:b/>
          <w:bCs/>
          <w:sz w:val="20"/>
          <w:szCs w:val="20"/>
        </w:rPr>
      </w:pPr>
    </w:p>
    <w:p w14:paraId="0293C154" w14:textId="77777777" w:rsidR="00F86358" w:rsidRDefault="00F86358" w:rsidP="000E3374">
      <w:pPr>
        <w:ind w:right="95"/>
        <w:jc w:val="both"/>
        <w:rPr>
          <w:rFonts w:cs="Arial"/>
          <w:b/>
          <w:bCs/>
          <w:sz w:val="20"/>
          <w:szCs w:val="20"/>
        </w:rPr>
      </w:pPr>
    </w:p>
    <w:p w14:paraId="30D776C3" w14:textId="77777777" w:rsidR="00F86358" w:rsidRDefault="00F86358" w:rsidP="000E3374">
      <w:pPr>
        <w:ind w:right="95"/>
        <w:jc w:val="both"/>
        <w:rPr>
          <w:rFonts w:cs="Arial"/>
          <w:b/>
          <w:bCs/>
          <w:sz w:val="20"/>
          <w:szCs w:val="20"/>
        </w:rPr>
      </w:pPr>
    </w:p>
    <w:p w14:paraId="52647AF2" w14:textId="1FFFBBE1" w:rsidR="00380CE2" w:rsidRPr="007319A8" w:rsidRDefault="00380CE2" w:rsidP="000E3374">
      <w:pPr>
        <w:ind w:right="95"/>
        <w:jc w:val="both"/>
        <w:rPr>
          <w:rFonts w:cs="Arial"/>
          <w:b/>
          <w:bCs/>
          <w:sz w:val="20"/>
          <w:szCs w:val="20"/>
        </w:rPr>
      </w:pPr>
      <w:r w:rsidRPr="007319A8">
        <w:rPr>
          <w:rFonts w:cs="Arial"/>
          <w:b/>
          <w:bCs/>
          <w:sz w:val="20"/>
          <w:szCs w:val="20"/>
        </w:rPr>
        <w:lastRenderedPageBreak/>
        <w:t xml:space="preserve">Main Indicators of the action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881"/>
      </w:tblGrid>
      <w:tr w:rsidR="00380CE2" w:rsidRPr="00380CE2" w14:paraId="2F3B2A4F" w14:textId="77777777" w:rsidTr="00380CE2">
        <w:tc>
          <w:tcPr>
            <w:tcW w:w="2293" w:type="pct"/>
            <w:tcBorders>
              <w:bottom w:val="single" w:sz="4" w:space="0" w:color="auto"/>
            </w:tcBorders>
            <w:shd w:val="clear" w:color="auto" w:fill="BFBFBF"/>
          </w:tcPr>
          <w:p w14:paraId="73CD6E8D" w14:textId="77777777" w:rsidR="00380CE2" w:rsidRPr="00380CE2" w:rsidRDefault="00380CE2" w:rsidP="00380CE2">
            <w:pPr>
              <w:widowControl w:val="0"/>
              <w:spacing w:after="0" w:line="240" w:lineRule="auto"/>
              <w:jc w:val="center"/>
              <w:rPr>
                <w:rFonts w:eastAsia="Times New Roman" w:cs="Calibri"/>
                <w:b/>
                <w:snapToGrid w:val="0"/>
                <w:sz w:val="20"/>
                <w:szCs w:val="20"/>
                <w:lang w:val="en-GB" w:bidi="ar-SA"/>
              </w:rPr>
            </w:pPr>
            <w:r w:rsidRPr="00380CE2">
              <w:rPr>
                <w:rFonts w:eastAsia="Times New Roman" w:cs="Calibri"/>
                <w:b/>
                <w:snapToGrid w:val="0"/>
                <w:sz w:val="20"/>
                <w:szCs w:val="20"/>
                <w:lang w:val="en-GB" w:bidi="ar-SA"/>
              </w:rPr>
              <w:t>Results chain</w:t>
            </w:r>
          </w:p>
        </w:tc>
        <w:tc>
          <w:tcPr>
            <w:tcW w:w="2707" w:type="pct"/>
            <w:tcBorders>
              <w:bottom w:val="single" w:sz="4" w:space="0" w:color="auto"/>
            </w:tcBorders>
            <w:shd w:val="clear" w:color="auto" w:fill="BFBFBF"/>
          </w:tcPr>
          <w:p w14:paraId="2B1712DB" w14:textId="77777777" w:rsidR="00380CE2" w:rsidRPr="00380CE2" w:rsidRDefault="00380CE2" w:rsidP="00380CE2">
            <w:pPr>
              <w:widowControl w:val="0"/>
              <w:spacing w:after="0" w:line="240" w:lineRule="auto"/>
              <w:jc w:val="center"/>
              <w:rPr>
                <w:rFonts w:eastAsia="Times New Roman" w:cs="Calibri"/>
                <w:b/>
                <w:snapToGrid w:val="0"/>
                <w:sz w:val="20"/>
                <w:szCs w:val="20"/>
                <w:lang w:val="en-GB" w:bidi="ar-SA"/>
              </w:rPr>
            </w:pPr>
            <w:r w:rsidRPr="00380CE2">
              <w:rPr>
                <w:rFonts w:eastAsia="Times New Roman" w:cs="Calibri"/>
                <w:b/>
                <w:snapToGrid w:val="0"/>
                <w:sz w:val="20"/>
                <w:szCs w:val="20"/>
                <w:lang w:val="en-GB" w:bidi="ar-SA"/>
              </w:rPr>
              <w:t>Indicators</w:t>
            </w:r>
          </w:p>
        </w:tc>
      </w:tr>
      <w:tr w:rsidR="00380CE2" w:rsidRPr="00380CE2" w14:paraId="36229024" w14:textId="77777777" w:rsidTr="003B7E3C">
        <w:tc>
          <w:tcPr>
            <w:tcW w:w="5000" w:type="pct"/>
            <w:gridSpan w:val="2"/>
            <w:tcBorders>
              <w:bottom w:val="single" w:sz="4" w:space="0" w:color="auto"/>
            </w:tcBorders>
            <w:shd w:val="clear" w:color="auto" w:fill="BFBFBF"/>
          </w:tcPr>
          <w:p w14:paraId="0BD2EEDF" w14:textId="77777777" w:rsidR="00380CE2" w:rsidRPr="00380CE2" w:rsidRDefault="00380CE2" w:rsidP="00380CE2">
            <w:pPr>
              <w:widowControl w:val="0"/>
              <w:spacing w:after="0" w:line="240" w:lineRule="auto"/>
              <w:rPr>
                <w:rFonts w:eastAsia="Times New Roman" w:cs="Calibri"/>
                <w:b/>
                <w:snapToGrid w:val="0"/>
                <w:sz w:val="20"/>
                <w:szCs w:val="20"/>
                <w:lang w:val="en-GB" w:bidi="ar-SA"/>
              </w:rPr>
            </w:pPr>
            <w:r w:rsidRPr="00380CE2">
              <w:rPr>
                <w:rFonts w:eastAsia="Times New Roman" w:cs="Calibri"/>
                <w:b/>
                <w:snapToGrid w:val="0"/>
                <w:sz w:val="20"/>
                <w:szCs w:val="20"/>
                <w:lang w:val="en-GB" w:bidi="ar-SA"/>
              </w:rPr>
              <w:t xml:space="preserve">Impact level </w:t>
            </w:r>
          </w:p>
        </w:tc>
      </w:tr>
      <w:tr w:rsidR="00380CE2" w:rsidRPr="00380CE2" w14:paraId="41FD0859" w14:textId="77777777" w:rsidTr="00380CE2">
        <w:trPr>
          <w:trHeight w:val="1097"/>
        </w:trPr>
        <w:tc>
          <w:tcPr>
            <w:tcW w:w="2293" w:type="pct"/>
            <w:shd w:val="clear" w:color="auto" w:fill="auto"/>
          </w:tcPr>
          <w:p w14:paraId="67009895" w14:textId="77777777" w:rsidR="00380CE2" w:rsidRPr="00380CE2" w:rsidRDefault="00380CE2" w:rsidP="00380CE2">
            <w:pPr>
              <w:widowControl w:val="0"/>
              <w:autoSpaceDE w:val="0"/>
              <w:autoSpaceDN w:val="0"/>
              <w:adjustRightInd w:val="0"/>
              <w:spacing w:after="0" w:line="240" w:lineRule="auto"/>
              <w:rPr>
                <w:rFonts w:eastAsia="Times New Roman" w:cs="Times New Roman"/>
                <w:snapToGrid w:val="0"/>
                <w:sz w:val="20"/>
                <w:szCs w:val="20"/>
                <w:lang w:val="en-GB" w:bidi="ar-SA"/>
              </w:rPr>
            </w:pPr>
            <w:r w:rsidRPr="00380CE2">
              <w:rPr>
                <w:rFonts w:eastAsia="Times New Roman" w:cs="Times New Roman"/>
                <w:sz w:val="20"/>
                <w:szCs w:val="20"/>
                <w:lang w:val="en-GB" w:eastAsia="de-DE" w:bidi="ar-SA"/>
              </w:rPr>
              <w:t>To develop effective, accountable and transparent institutions at all levels and ensure public access to information and fundamental freedoms (SDG 16)</w:t>
            </w:r>
          </w:p>
        </w:tc>
        <w:tc>
          <w:tcPr>
            <w:tcW w:w="2707" w:type="pct"/>
            <w:shd w:val="clear" w:color="auto" w:fill="auto"/>
          </w:tcPr>
          <w:p w14:paraId="1CEA6E5D" w14:textId="75196EF7" w:rsidR="00380CE2" w:rsidRPr="00380CE2" w:rsidRDefault="00380CE2" w:rsidP="00380CE2">
            <w:pPr>
              <w:widowControl w:val="0"/>
              <w:autoSpaceDE w:val="0"/>
              <w:autoSpaceDN w:val="0"/>
              <w:adjustRightInd w:val="0"/>
              <w:spacing w:after="0" w:line="240" w:lineRule="auto"/>
              <w:rPr>
                <w:rFonts w:eastAsia="Times New Roman" w:cs="Arial"/>
                <w:snapToGrid w:val="0"/>
                <w:sz w:val="20"/>
                <w:szCs w:val="20"/>
                <w:lang w:val="en-GB" w:bidi="ar-SA"/>
              </w:rPr>
            </w:pPr>
            <w:r w:rsidRPr="00380CE2">
              <w:rPr>
                <w:rFonts w:eastAsia="Times New Roman" w:cs="Arial"/>
                <w:snapToGrid w:val="0"/>
                <w:sz w:val="20"/>
                <w:szCs w:val="20"/>
                <w:lang w:val="en-GB" w:bidi="ar-SA"/>
              </w:rPr>
              <w:t>% of population satisfied with their last experience of public services</w:t>
            </w:r>
            <w:r w:rsidR="00CE24D1">
              <w:rPr>
                <w:rFonts w:eastAsia="Times New Roman" w:cs="Arial"/>
                <w:snapToGrid w:val="0"/>
                <w:sz w:val="20"/>
                <w:szCs w:val="20"/>
                <w:lang w:val="en-GB" w:bidi="ar-SA"/>
              </w:rPr>
              <w:t xml:space="preserve"> </w:t>
            </w:r>
            <w:r w:rsidR="001D0EFF">
              <w:rPr>
                <w:rFonts w:eastAsia="Times New Roman" w:cs="Arial"/>
                <w:snapToGrid w:val="0"/>
                <w:sz w:val="20"/>
                <w:szCs w:val="20"/>
                <w:lang w:val="en-GB" w:bidi="ar-SA"/>
              </w:rPr>
              <w:t xml:space="preserve">by </w:t>
            </w:r>
            <w:r w:rsidR="00CE24D1">
              <w:rPr>
                <w:rFonts w:eastAsia="Times New Roman" w:cs="Arial"/>
                <w:snapToGrid w:val="0"/>
                <w:sz w:val="20"/>
                <w:szCs w:val="20"/>
                <w:lang w:val="en-GB" w:bidi="ar-SA"/>
              </w:rPr>
              <w:t>gender</w:t>
            </w:r>
            <w:r w:rsidR="001D0EFF">
              <w:rPr>
                <w:rFonts w:eastAsia="Times New Roman" w:cs="Arial"/>
                <w:snapToGrid w:val="0"/>
                <w:sz w:val="20"/>
                <w:szCs w:val="20"/>
                <w:lang w:val="en-GB" w:bidi="ar-SA"/>
              </w:rPr>
              <w:t>, people with disability</w:t>
            </w:r>
            <w:r w:rsidR="00CE24D1">
              <w:rPr>
                <w:rFonts w:eastAsia="Times New Roman" w:cs="Arial"/>
                <w:snapToGrid w:val="0"/>
                <w:sz w:val="20"/>
                <w:szCs w:val="20"/>
                <w:lang w:val="en-GB" w:bidi="ar-SA"/>
              </w:rPr>
              <w:t xml:space="preserve"> </w:t>
            </w:r>
            <w:r w:rsidR="001D0EFF">
              <w:rPr>
                <w:rFonts w:eastAsia="Times New Roman" w:cs="Arial"/>
                <w:snapToGrid w:val="0"/>
                <w:sz w:val="20"/>
                <w:szCs w:val="20"/>
                <w:lang w:val="en-GB" w:bidi="ar-SA"/>
              </w:rPr>
              <w:t>(</w:t>
            </w:r>
            <w:r w:rsidRPr="00380CE2">
              <w:rPr>
                <w:rFonts w:eastAsia="Times New Roman" w:cs="Arial"/>
                <w:snapToGrid w:val="0"/>
                <w:sz w:val="20"/>
                <w:szCs w:val="20"/>
                <w:lang w:val="en-GB" w:bidi="ar-SA"/>
              </w:rPr>
              <w:t>PWD</w:t>
            </w:r>
            <w:r w:rsidR="001D0EFF">
              <w:rPr>
                <w:rFonts w:eastAsia="Times New Roman" w:cs="Arial"/>
                <w:snapToGrid w:val="0"/>
                <w:sz w:val="20"/>
                <w:szCs w:val="20"/>
                <w:lang w:val="en-GB" w:bidi="ar-SA"/>
              </w:rPr>
              <w:t>)</w:t>
            </w:r>
            <w:r w:rsidRPr="00380CE2">
              <w:rPr>
                <w:rFonts w:eastAsia="Times New Roman" w:cs="Arial"/>
                <w:snapToGrid w:val="0"/>
                <w:sz w:val="20"/>
                <w:szCs w:val="20"/>
                <w:lang w:val="en-GB" w:bidi="ar-SA"/>
              </w:rPr>
              <w:t xml:space="preserve">, youth, </w:t>
            </w:r>
            <w:r w:rsidR="00F86358">
              <w:rPr>
                <w:rFonts w:eastAsia="Times New Roman" w:cs="Arial"/>
                <w:snapToGrid w:val="0"/>
                <w:sz w:val="20"/>
                <w:szCs w:val="20"/>
                <w:lang w:val="en-GB" w:bidi="ar-SA"/>
              </w:rPr>
              <w:t xml:space="preserve">Ethnic Minority </w:t>
            </w:r>
            <w:r w:rsidRPr="00380CE2">
              <w:rPr>
                <w:rFonts w:eastAsia="Times New Roman" w:cs="Arial"/>
                <w:snapToGrid w:val="0"/>
                <w:sz w:val="20"/>
                <w:szCs w:val="20"/>
                <w:lang w:val="en-GB" w:bidi="ar-SA"/>
              </w:rPr>
              <w:t>EM per service provider</w:t>
            </w:r>
          </w:p>
          <w:p w14:paraId="68989E47" w14:textId="77777777" w:rsidR="00380CE2" w:rsidRPr="00380CE2" w:rsidRDefault="00380CE2" w:rsidP="00380CE2">
            <w:pPr>
              <w:widowControl w:val="0"/>
              <w:autoSpaceDE w:val="0"/>
              <w:autoSpaceDN w:val="0"/>
              <w:adjustRightInd w:val="0"/>
              <w:spacing w:after="0" w:line="240" w:lineRule="auto"/>
              <w:rPr>
                <w:rFonts w:eastAsia="Times New Roman" w:cs="Arial"/>
                <w:snapToGrid w:val="0"/>
                <w:sz w:val="20"/>
                <w:szCs w:val="20"/>
                <w:highlight w:val="yellow"/>
                <w:lang w:val="en-GB" w:bidi="ar-SA"/>
              </w:rPr>
            </w:pPr>
            <w:r w:rsidRPr="00380CE2">
              <w:rPr>
                <w:rFonts w:eastAsia="Times New Roman" w:cs="Calibri"/>
                <w:snapToGrid w:val="0"/>
                <w:sz w:val="20"/>
                <w:szCs w:val="20"/>
                <w:lang w:val="en-GB" w:bidi="ar-SA"/>
              </w:rPr>
              <w:t xml:space="preserve">% of JAAP action items implemented (solved) within 12 months by </w:t>
            </w:r>
            <w:proofErr w:type="spellStart"/>
            <w:r w:rsidRPr="00380CE2">
              <w:rPr>
                <w:rFonts w:eastAsia="Times New Roman" w:cs="Calibri"/>
                <w:snapToGrid w:val="0"/>
                <w:sz w:val="20"/>
                <w:szCs w:val="20"/>
                <w:lang w:val="en-GB" w:bidi="ar-SA"/>
              </w:rPr>
              <w:t>EoP</w:t>
            </w:r>
            <w:proofErr w:type="spellEnd"/>
          </w:p>
        </w:tc>
      </w:tr>
      <w:tr w:rsidR="00380CE2" w:rsidRPr="00380CE2" w14:paraId="6C168F7E" w14:textId="77777777" w:rsidTr="003B7E3C">
        <w:trPr>
          <w:trHeight w:val="248"/>
        </w:trPr>
        <w:tc>
          <w:tcPr>
            <w:tcW w:w="5000" w:type="pct"/>
            <w:gridSpan w:val="2"/>
            <w:tcBorders>
              <w:bottom w:val="single" w:sz="4" w:space="0" w:color="auto"/>
            </w:tcBorders>
            <w:shd w:val="clear" w:color="auto" w:fill="auto"/>
          </w:tcPr>
          <w:p w14:paraId="23361028" w14:textId="77777777" w:rsidR="00380CE2" w:rsidRPr="00380CE2" w:rsidRDefault="00380CE2" w:rsidP="00380CE2">
            <w:pPr>
              <w:widowControl w:val="0"/>
              <w:autoSpaceDE w:val="0"/>
              <w:autoSpaceDN w:val="0"/>
              <w:adjustRightInd w:val="0"/>
              <w:spacing w:after="0" w:line="240" w:lineRule="auto"/>
              <w:rPr>
                <w:rFonts w:eastAsia="Times New Roman" w:cs="Calibri"/>
                <w:snapToGrid w:val="0"/>
                <w:sz w:val="20"/>
                <w:szCs w:val="20"/>
                <w:lang w:val="en-GB" w:bidi="ar-SA"/>
              </w:rPr>
            </w:pPr>
            <w:r w:rsidRPr="00380CE2">
              <w:rPr>
                <w:rFonts w:eastAsia="Times New Roman" w:cs="Times New Roman"/>
                <w:sz w:val="20"/>
                <w:szCs w:val="20"/>
                <w:lang w:val="en-GB" w:eastAsia="de-DE" w:bidi="ar-SA"/>
              </w:rPr>
              <w:t>Outcome level</w:t>
            </w:r>
          </w:p>
        </w:tc>
      </w:tr>
      <w:tr w:rsidR="00380CE2" w:rsidRPr="00380CE2" w14:paraId="63E78288" w14:textId="77777777" w:rsidTr="00380CE2">
        <w:trPr>
          <w:trHeight w:val="248"/>
        </w:trPr>
        <w:tc>
          <w:tcPr>
            <w:tcW w:w="2293" w:type="pct"/>
            <w:tcBorders>
              <w:bottom w:val="single" w:sz="4" w:space="0" w:color="auto"/>
            </w:tcBorders>
            <w:shd w:val="clear" w:color="auto" w:fill="auto"/>
          </w:tcPr>
          <w:p w14:paraId="388BC11F" w14:textId="77777777" w:rsidR="00380CE2" w:rsidRPr="00380CE2" w:rsidRDefault="00380CE2" w:rsidP="00380CE2">
            <w:pPr>
              <w:widowControl w:val="0"/>
              <w:autoSpaceDE w:val="0"/>
              <w:autoSpaceDN w:val="0"/>
              <w:adjustRightInd w:val="0"/>
              <w:spacing w:after="0" w:line="240" w:lineRule="auto"/>
              <w:rPr>
                <w:rFonts w:eastAsia="Times New Roman" w:cs="Calibri"/>
                <w:snapToGrid w:val="0"/>
                <w:sz w:val="20"/>
                <w:szCs w:val="20"/>
                <w:lang w:val="en-GB" w:bidi="ar-SA"/>
              </w:rPr>
            </w:pPr>
            <w:r w:rsidRPr="00380CE2">
              <w:rPr>
                <w:rFonts w:eastAsia="Times New Roman" w:cs="Times New Roman"/>
                <w:sz w:val="20"/>
                <w:szCs w:val="20"/>
                <w:lang w:val="en-GB" w:eastAsia="de-DE" w:bidi="ar-SA"/>
              </w:rPr>
              <w:t>To empower young ethnic minority citizens to make government more participatory, transparent, responsive and accountable, including by leveraging digital technologies</w:t>
            </w:r>
          </w:p>
        </w:tc>
        <w:tc>
          <w:tcPr>
            <w:tcW w:w="2707" w:type="pct"/>
            <w:tcBorders>
              <w:bottom w:val="single" w:sz="4" w:space="0" w:color="auto"/>
            </w:tcBorders>
            <w:shd w:val="clear" w:color="auto" w:fill="auto"/>
          </w:tcPr>
          <w:p w14:paraId="647C8EE9" w14:textId="77777777" w:rsidR="00380CE2" w:rsidRPr="00380CE2" w:rsidRDefault="00380CE2" w:rsidP="00380CE2">
            <w:pPr>
              <w:widowControl w:val="0"/>
              <w:autoSpaceDE w:val="0"/>
              <w:autoSpaceDN w:val="0"/>
              <w:adjustRightInd w:val="0"/>
              <w:spacing w:after="0" w:line="240" w:lineRule="auto"/>
              <w:rPr>
                <w:rFonts w:eastAsia="Times New Roman" w:cs="Calibri"/>
                <w:snapToGrid w:val="0"/>
                <w:sz w:val="20"/>
                <w:szCs w:val="20"/>
                <w:lang w:val="en-GB" w:bidi="ar-SA"/>
              </w:rPr>
            </w:pPr>
            <w:r w:rsidRPr="00380CE2">
              <w:rPr>
                <w:rFonts w:eastAsia="Times New Roman" w:cs="Calibri"/>
                <w:snapToGrid w:val="0"/>
                <w:sz w:val="20"/>
                <w:szCs w:val="20"/>
                <w:lang w:val="en-GB" w:bidi="ar-SA"/>
              </w:rPr>
              <w:t>% of young ethnic minorities (m/f) participate in development planning (CSC process, interface meetings, digital dashboard)</w:t>
            </w:r>
          </w:p>
          <w:p w14:paraId="198379E2" w14:textId="77777777" w:rsidR="00380CE2" w:rsidRPr="00380CE2" w:rsidRDefault="00380CE2" w:rsidP="00380CE2">
            <w:pPr>
              <w:widowControl w:val="0"/>
              <w:autoSpaceDE w:val="0"/>
              <w:autoSpaceDN w:val="0"/>
              <w:adjustRightInd w:val="0"/>
              <w:spacing w:after="0" w:line="240" w:lineRule="auto"/>
              <w:rPr>
                <w:rFonts w:eastAsia="Times New Roman" w:cs="Calibri"/>
                <w:snapToGrid w:val="0"/>
                <w:sz w:val="20"/>
                <w:szCs w:val="20"/>
                <w:lang w:val="en-GB" w:bidi="ar-SA"/>
              </w:rPr>
            </w:pPr>
            <w:r w:rsidRPr="00380CE2">
              <w:rPr>
                <w:rFonts w:eastAsia="Times New Roman" w:cs="Calibri"/>
                <w:snapToGrid w:val="0"/>
                <w:sz w:val="20"/>
                <w:szCs w:val="20"/>
                <w:lang w:val="en-GB" w:bidi="ar-SA"/>
              </w:rPr>
              <w:t>% of inputs of ideas from participants via digital platforms</w:t>
            </w:r>
          </w:p>
        </w:tc>
      </w:tr>
      <w:tr w:rsidR="00380CE2" w:rsidRPr="00380CE2" w14:paraId="3E8A24FB" w14:textId="77777777" w:rsidTr="003B7E3C">
        <w:trPr>
          <w:trHeight w:val="287"/>
        </w:trPr>
        <w:tc>
          <w:tcPr>
            <w:tcW w:w="5000" w:type="pct"/>
            <w:gridSpan w:val="2"/>
            <w:shd w:val="clear" w:color="auto" w:fill="FFFFFF"/>
          </w:tcPr>
          <w:p w14:paraId="4387746C" w14:textId="77777777" w:rsidR="00380CE2" w:rsidRPr="00380CE2" w:rsidRDefault="00380CE2" w:rsidP="00380CE2">
            <w:pPr>
              <w:widowControl w:val="0"/>
              <w:autoSpaceDE w:val="0"/>
              <w:autoSpaceDN w:val="0"/>
              <w:adjustRightInd w:val="0"/>
              <w:spacing w:after="0" w:line="240" w:lineRule="auto"/>
              <w:rPr>
                <w:rFonts w:eastAsia="Times New Roman" w:cs="Calibri"/>
                <w:snapToGrid w:val="0"/>
                <w:sz w:val="20"/>
                <w:szCs w:val="20"/>
                <w:lang w:val="en-GB" w:bidi="ar-SA"/>
              </w:rPr>
            </w:pPr>
            <w:r w:rsidRPr="00380CE2">
              <w:rPr>
                <w:rFonts w:eastAsia="Times New Roman" w:cs="Times New Roman"/>
                <w:sz w:val="20"/>
                <w:szCs w:val="20"/>
                <w:lang w:val="en-GB" w:eastAsia="de-DE" w:bidi="ar-SA"/>
              </w:rPr>
              <w:t>Output level</w:t>
            </w:r>
          </w:p>
        </w:tc>
      </w:tr>
      <w:tr w:rsidR="00380CE2" w:rsidRPr="00380CE2" w14:paraId="6F4AE45B" w14:textId="77777777" w:rsidTr="00380CE2">
        <w:trPr>
          <w:trHeight w:val="1461"/>
        </w:trPr>
        <w:tc>
          <w:tcPr>
            <w:tcW w:w="2293" w:type="pct"/>
            <w:shd w:val="clear" w:color="auto" w:fill="FFFFFF"/>
          </w:tcPr>
          <w:p w14:paraId="54B9918A" w14:textId="77777777" w:rsidR="00380CE2" w:rsidRPr="00380CE2" w:rsidRDefault="00380CE2" w:rsidP="00380CE2">
            <w:pPr>
              <w:widowControl w:val="0"/>
              <w:autoSpaceDE w:val="0"/>
              <w:autoSpaceDN w:val="0"/>
              <w:adjustRightInd w:val="0"/>
              <w:spacing w:after="0" w:line="240" w:lineRule="auto"/>
              <w:rPr>
                <w:rFonts w:eastAsia="Times New Roman" w:cs="Calibri"/>
                <w:snapToGrid w:val="0"/>
                <w:sz w:val="20"/>
                <w:szCs w:val="20"/>
                <w:lang w:val="en-GB" w:bidi="ar-SA"/>
              </w:rPr>
            </w:pPr>
            <w:r w:rsidRPr="00380CE2">
              <w:rPr>
                <w:rFonts w:eastAsia="Times New Roman" w:cs="Times New Roman"/>
                <w:sz w:val="20"/>
                <w:szCs w:val="20"/>
                <w:lang w:val="en-GB" w:eastAsia="de-DE" w:bidi="ar-SA"/>
              </w:rPr>
              <w:t>Op 1.1 Improved public access for our target groups to information and open budgets.</w:t>
            </w:r>
          </w:p>
        </w:tc>
        <w:tc>
          <w:tcPr>
            <w:tcW w:w="2707" w:type="pct"/>
            <w:shd w:val="clear" w:color="auto" w:fill="FFFFFF"/>
          </w:tcPr>
          <w:p w14:paraId="6E114B99" w14:textId="77777777" w:rsidR="00380CE2" w:rsidRPr="00380CE2" w:rsidRDefault="00380CE2" w:rsidP="00380CE2">
            <w:pPr>
              <w:widowControl w:val="0"/>
              <w:autoSpaceDE w:val="0"/>
              <w:autoSpaceDN w:val="0"/>
              <w:adjustRightInd w:val="0"/>
              <w:spacing w:after="0" w:line="240" w:lineRule="auto"/>
              <w:rPr>
                <w:rFonts w:eastAsia="Times New Roman" w:cs="Calibri"/>
                <w:snapToGrid w:val="0"/>
                <w:sz w:val="20"/>
                <w:szCs w:val="20"/>
                <w:lang w:val="en-GB" w:bidi="ar-SA"/>
              </w:rPr>
            </w:pPr>
            <w:r w:rsidRPr="00380CE2">
              <w:rPr>
                <w:rFonts w:eastAsia="Times New Roman" w:cs="Calibri"/>
                <w:snapToGrid w:val="0"/>
                <w:sz w:val="20"/>
                <w:szCs w:val="20"/>
                <w:lang w:val="en-GB" w:bidi="ar-SA"/>
              </w:rPr>
              <w:t xml:space="preserve">% of targeted service providers post (and annually update) digitised I4C (including standards, performance data and budget information) via social media </w:t>
            </w:r>
          </w:p>
          <w:p w14:paraId="288E1F13" w14:textId="77777777" w:rsidR="00380CE2" w:rsidRPr="00380CE2" w:rsidRDefault="00380CE2" w:rsidP="00380CE2">
            <w:pPr>
              <w:widowControl w:val="0"/>
              <w:autoSpaceDE w:val="0"/>
              <w:autoSpaceDN w:val="0"/>
              <w:adjustRightInd w:val="0"/>
              <w:spacing w:after="0" w:line="240" w:lineRule="auto"/>
              <w:rPr>
                <w:rFonts w:eastAsia="Times New Roman" w:cs="Calibri"/>
                <w:snapToGrid w:val="0"/>
                <w:sz w:val="20"/>
                <w:szCs w:val="20"/>
                <w:lang w:val="en-GB" w:bidi="ar-SA"/>
              </w:rPr>
            </w:pPr>
            <w:r w:rsidRPr="00380CE2">
              <w:rPr>
                <w:rFonts w:eastAsia="Times New Roman" w:cs="Calibri"/>
                <w:snapToGrid w:val="0"/>
                <w:sz w:val="20"/>
                <w:szCs w:val="20"/>
                <w:lang w:val="en-GB" w:bidi="ar-SA"/>
              </w:rPr>
              <w:t xml:space="preserve">% of target groups understand frequently updated I4C (including standards, performance data and budget) by </w:t>
            </w:r>
            <w:proofErr w:type="spellStart"/>
            <w:r w:rsidRPr="00380CE2">
              <w:rPr>
                <w:rFonts w:eastAsia="Times New Roman" w:cs="Calibri"/>
                <w:snapToGrid w:val="0"/>
                <w:sz w:val="20"/>
                <w:szCs w:val="20"/>
                <w:lang w:val="en-GB" w:bidi="ar-SA"/>
              </w:rPr>
              <w:t>EoP</w:t>
            </w:r>
            <w:proofErr w:type="spellEnd"/>
          </w:p>
        </w:tc>
      </w:tr>
      <w:tr w:rsidR="00380CE2" w:rsidRPr="00380CE2" w14:paraId="2148FC04" w14:textId="77777777" w:rsidTr="00380CE2">
        <w:tc>
          <w:tcPr>
            <w:tcW w:w="2293" w:type="pct"/>
            <w:shd w:val="clear" w:color="auto" w:fill="FFFFFF"/>
          </w:tcPr>
          <w:p w14:paraId="272769B3" w14:textId="77777777" w:rsidR="00380CE2" w:rsidRPr="00380CE2" w:rsidRDefault="00380CE2" w:rsidP="00380CE2">
            <w:pPr>
              <w:widowControl w:val="0"/>
              <w:autoSpaceDE w:val="0"/>
              <w:autoSpaceDN w:val="0"/>
              <w:adjustRightInd w:val="0"/>
              <w:spacing w:after="0" w:line="240" w:lineRule="auto"/>
              <w:rPr>
                <w:rFonts w:eastAsia="Times New Roman" w:cs="Calibri"/>
                <w:snapToGrid w:val="0"/>
                <w:sz w:val="20"/>
                <w:szCs w:val="20"/>
                <w:lang w:val="en-GB" w:bidi="ar-SA"/>
              </w:rPr>
            </w:pPr>
            <w:r w:rsidRPr="00380CE2">
              <w:rPr>
                <w:rFonts w:eastAsia="Times New Roman" w:cs="Calibri"/>
                <w:snapToGrid w:val="0"/>
                <w:sz w:val="20"/>
                <w:szCs w:val="20"/>
                <w:lang w:val="en-GB" w:bidi="ar-SA"/>
              </w:rPr>
              <w:t>Op 1.2. Increased capacities of civil society actors, CAFs, and local government, in facilitating dialogue between local authorities and youth</w:t>
            </w:r>
          </w:p>
        </w:tc>
        <w:tc>
          <w:tcPr>
            <w:tcW w:w="2707" w:type="pct"/>
            <w:shd w:val="clear" w:color="auto" w:fill="FFFFFF"/>
          </w:tcPr>
          <w:p w14:paraId="2E0ECE92" w14:textId="77777777" w:rsidR="00380CE2" w:rsidRPr="00380CE2" w:rsidRDefault="00380CE2" w:rsidP="00380CE2">
            <w:pPr>
              <w:widowControl w:val="0"/>
              <w:autoSpaceDE w:val="0"/>
              <w:autoSpaceDN w:val="0"/>
              <w:adjustRightInd w:val="0"/>
              <w:spacing w:after="0" w:line="240" w:lineRule="auto"/>
              <w:rPr>
                <w:rFonts w:eastAsia="Times New Roman" w:cs="Calibri"/>
                <w:snapToGrid w:val="0"/>
                <w:sz w:val="20"/>
                <w:szCs w:val="20"/>
                <w:lang w:val="en-GB" w:bidi="ar-SA"/>
              </w:rPr>
            </w:pPr>
            <w:r w:rsidRPr="00380CE2">
              <w:rPr>
                <w:rFonts w:eastAsia="Times New Roman" w:cs="Calibri"/>
                <w:snapToGrid w:val="0"/>
                <w:sz w:val="20"/>
                <w:szCs w:val="20"/>
                <w:lang w:val="en-GB" w:bidi="ar-SA"/>
              </w:rPr>
              <w:t># of local NGOs and CAFs able to apply CARE’s Youth Leadership Index tool after Y1</w:t>
            </w:r>
          </w:p>
          <w:p w14:paraId="09178904" w14:textId="77777777" w:rsidR="00380CE2" w:rsidRPr="00380CE2" w:rsidRDefault="00380CE2" w:rsidP="00380CE2">
            <w:pPr>
              <w:widowControl w:val="0"/>
              <w:autoSpaceDE w:val="0"/>
              <w:autoSpaceDN w:val="0"/>
              <w:adjustRightInd w:val="0"/>
              <w:spacing w:after="0" w:line="240" w:lineRule="auto"/>
              <w:rPr>
                <w:rFonts w:eastAsia="Times New Roman" w:cs="Calibri"/>
                <w:snapToGrid w:val="0"/>
                <w:sz w:val="20"/>
                <w:szCs w:val="20"/>
                <w:lang w:val="en-GB" w:bidi="ar-SA"/>
              </w:rPr>
            </w:pPr>
            <w:r w:rsidRPr="00380CE2">
              <w:rPr>
                <w:rFonts w:eastAsia="Times New Roman" w:cs="Calibri"/>
                <w:snapToGrid w:val="0"/>
                <w:sz w:val="20"/>
                <w:szCs w:val="20"/>
                <w:lang w:val="en-GB" w:bidi="ar-SA"/>
              </w:rPr>
              <w:t># of local NGOs completed a training package to support ISAF process after Y1</w:t>
            </w:r>
          </w:p>
          <w:p w14:paraId="66F006FD" w14:textId="77777777" w:rsidR="00380CE2" w:rsidRPr="00380CE2" w:rsidRDefault="00380CE2" w:rsidP="00380CE2">
            <w:pPr>
              <w:widowControl w:val="0"/>
              <w:autoSpaceDE w:val="0"/>
              <w:autoSpaceDN w:val="0"/>
              <w:adjustRightInd w:val="0"/>
              <w:spacing w:after="0" w:line="240" w:lineRule="auto"/>
              <w:rPr>
                <w:rFonts w:eastAsia="Times New Roman" w:cs="Calibri"/>
                <w:snapToGrid w:val="0"/>
                <w:sz w:val="20"/>
                <w:szCs w:val="20"/>
                <w:lang w:val="en-GB" w:bidi="ar-SA"/>
              </w:rPr>
            </w:pPr>
            <w:r w:rsidRPr="00380CE2">
              <w:rPr>
                <w:rFonts w:eastAsia="Times New Roman" w:cs="Calibri"/>
                <w:snapToGrid w:val="0"/>
                <w:sz w:val="20"/>
                <w:szCs w:val="20"/>
                <w:lang w:val="en-GB" w:bidi="ar-SA"/>
              </w:rPr>
              <w:t># of certified CAFs able to lead ISAF process after Y1</w:t>
            </w:r>
          </w:p>
        </w:tc>
      </w:tr>
      <w:tr w:rsidR="00380CE2" w:rsidRPr="00380CE2" w14:paraId="7E8EE020" w14:textId="77777777" w:rsidTr="00380CE2">
        <w:tc>
          <w:tcPr>
            <w:tcW w:w="2293" w:type="pct"/>
            <w:shd w:val="clear" w:color="auto" w:fill="FFFFFF"/>
          </w:tcPr>
          <w:p w14:paraId="07F8F2B5" w14:textId="77777777" w:rsidR="00380CE2" w:rsidRPr="00380CE2" w:rsidRDefault="00380CE2" w:rsidP="00380CE2">
            <w:pPr>
              <w:widowControl w:val="0"/>
              <w:autoSpaceDE w:val="0"/>
              <w:autoSpaceDN w:val="0"/>
              <w:adjustRightInd w:val="0"/>
              <w:spacing w:after="0" w:line="240" w:lineRule="auto"/>
              <w:rPr>
                <w:rFonts w:eastAsia="Times New Roman" w:cs="Calibri"/>
                <w:snapToGrid w:val="0"/>
                <w:sz w:val="20"/>
                <w:szCs w:val="20"/>
                <w:lang w:val="en-GB" w:bidi="ar-SA"/>
              </w:rPr>
            </w:pPr>
            <w:r w:rsidRPr="00380CE2">
              <w:rPr>
                <w:rFonts w:eastAsia="Times New Roman" w:cs="Calibri"/>
                <w:snapToGrid w:val="0"/>
                <w:sz w:val="20"/>
                <w:szCs w:val="20"/>
                <w:lang w:val="en-GB" w:bidi="ar-SA"/>
              </w:rPr>
              <w:t>Op 1.3. Strengthened young citizen voice through digitised citizen- led service feedback</w:t>
            </w:r>
          </w:p>
        </w:tc>
        <w:tc>
          <w:tcPr>
            <w:tcW w:w="2707" w:type="pct"/>
            <w:shd w:val="clear" w:color="auto" w:fill="auto"/>
          </w:tcPr>
          <w:p w14:paraId="7483C7A4" w14:textId="77777777" w:rsidR="00380CE2" w:rsidRPr="00380CE2" w:rsidRDefault="00380CE2" w:rsidP="00380CE2">
            <w:pPr>
              <w:widowControl w:val="0"/>
              <w:autoSpaceDE w:val="0"/>
              <w:autoSpaceDN w:val="0"/>
              <w:adjustRightInd w:val="0"/>
              <w:spacing w:after="0" w:line="240" w:lineRule="auto"/>
              <w:rPr>
                <w:rFonts w:eastAsia="Times New Roman" w:cs="Calibri"/>
                <w:snapToGrid w:val="0"/>
                <w:sz w:val="20"/>
                <w:szCs w:val="20"/>
                <w:lang w:val="en-GB" w:bidi="ar-SA"/>
              </w:rPr>
            </w:pPr>
            <w:r w:rsidRPr="00380CE2">
              <w:rPr>
                <w:rFonts w:eastAsia="Times New Roman" w:cs="Calibri"/>
                <w:snapToGrid w:val="0"/>
                <w:sz w:val="20"/>
                <w:szCs w:val="20"/>
                <w:lang w:val="en-GB" w:bidi="ar-SA"/>
              </w:rPr>
              <w:t xml:space="preserve"># of participants in digital CSC process through dashboard, digital platforms by </w:t>
            </w:r>
            <w:proofErr w:type="spellStart"/>
            <w:r w:rsidRPr="00380CE2">
              <w:rPr>
                <w:rFonts w:eastAsia="Times New Roman" w:cs="Calibri"/>
                <w:snapToGrid w:val="0"/>
                <w:sz w:val="20"/>
                <w:szCs w:val="20"/>
                <w:lang w:val="en-GB" w:bidi="ar-SA"/>
              </w:rPr>
              <w:t>EoP</w:t>
            </w:r>
            <w:proofErr w:type="spellEnd"/>
          </w:p>
        </w:tc>
      </w:tr>
      <w:tr w:rsidR="00380CE2" w:rsidRPr="00380CE2" w14:paraId="1582C2EC" w14:textId="77777777" w:rsidTr="00380CE2">
        <w:tc>
          <w:tcPr>
            <w:tcW w:w="2293" w:type="pct"/>
            <w:shd w:val="clear" w:color="auto" w:fill="FFFFFF"/>
          </w:tcPr>
          <w:p w14:paraId="4A392E13" w14:textId="77777777" w:rsidR="00380CE2" w:rsidRPr="00380CE2" w:rsidRDefault="00380CE2" w:rsidP="00CE24D1">
            <w:pPr>
              <w:widowControl w:val="0"/>
              <w:autoSpaceDE w:val="0"/>
              <w:autoSpaceDN w:val="0"/>
              <w:adjustRightInd w:val="0"/>
              <w:spacing w:after="0" w:line="240" w:lineRule="auto"/>
              <w:rPr>
                <w:rFonts w:eastAsia="Times New Roman" w:cs="Calibri"/>
                <w:snapToGrid w:val="0"/>
                <w:sz w:val="20"/>
                <w:szCs w:val="20"/>
                <w:lang w:val="en-GB" w:bidi="ar-SA"/>
              </w:rPr>
            </w:pPr>
            <w:r w:rsidRPr="00380CE2">
              <w:rPr>
                <w:rFonts w:eastAsia="Times New Roman" w:cs="Calibri"/>
                <w:snapToGrid w:val="0"/>
                <w:sz w:val="20"/>
                <w:szCs w:val="20"/>
                <w:lang w:val="en-GB" w:bidi="ar-SA"/>
              </w:rPr>
              <w:t>Op.1.4 Improved youth-friendly service delivery by public service providers</w:t>
            </w:r>
          </w:p>
        </w:tc>
        <w:tc>
          <w:tcPr>
            <w:tcW w:w="2707" w:type="pct"/>
            <w:shd w:val="clear" w:color="auto" w:fill="FFFFFF"/>
          </w:tcPr>
          <w:p w14:paraId="0EA971E3" w14:textId="77777777" w:rsidR="00380CE2" w:rsidRPr="00380CE2" w:rsidRDefault="00380CE2" w:rsidP="00380CE2">
            <w:pPr>
              <w:widowControl w:val="0"/>
              <w:autoSpaceDE w:val="0"/>
              <w:autoSpaceDN w:val="0"/>
              <w:adjustRightInd w:val="0"/>
              <w:spacing w:after="0" w:line="240" w:lineRule="auto"/>
              <w:rPr>
                <w:rFonts w:eastAsia="Times New Roman" w:cs="Calibri"/>
                <w:snapToGrid w:val="0"/>
                <w:sz w:val="20"/>
                <w:szCs w:val="20"/>
                <w:lang w:val="en-GB" w:bidi="ar-SA"/>
              </w:rPr>
            </w:pPr>
            <w:r w:rsidRPr="00380CE2">
              <w:rPr>
                <w:rFonts w:eastAsia="Times New Roman" w:cs="Calibri"/>
                <w:snapToGrid w:val="0"/>
                <w:sz w:val="20"/>
                <w:szCs w:val="20"/>
                <w:lang w:val="en-GB" w:bidi="ar-SA"/>
              </w:rPr>
              <w:t xml:space="preserve">% of JAAPs which reflect priorities of young ethnic minorities are linked with Commune Investment Plans and District Integration Plans </w:t>
            </w:r>
          </w:p>
        </w:tc>
      </w:tr>
    </w:tbl>
    <w:p w14:paraId="282BBA8C" w14:textId="77777777" w:rsidR="00582439" w:rsidRPr="00582439" w:rsidRDefault="00582439" w:rsidP="000E3374">
      <w:pPr>
        <w:ind w:right="95"/>
        <w:jc w:val="both"/>
        <w:rPr>
          <w:rFonts w:cs="Arial"/>
          <w:b/>
          <w:bCs/>
          <w:sz w:val="8"/>
          <w:szCs w:val="8"/>
        </w:rPr>
      </w:pPr>
    </w:p>
    <w:p w14:paraId="2D3FF316" w14:textId="7881D740" w:rsidR="00380CE2" w:rsidRPr="00A03F68" w:rsidRDefault="00087737" w:rsidP="000E3374">
      <w:pPr>
        <w:ind w:right="95"/>
        <w:jc w:val="both"/>
        <w:rPr>
          <w:rFonts w:cs="Arial"/>
          <w:b/>
          <w:bCs/>
          <w:szCs w:val="22"/>
        </w:rPr>
      </w:pPr>
      <w:r>
        <w:rPr>
          <w:rFonts w:cs="Arial"/>
          <w:b/>
          <w:bCs/>
          <w:szCs w:val="22"/>
        </w:rPr>
        <w:t xml:space="preserve">In addition to the above project indicators, the consultant </w:t>
      </w:r>
      <w:proofErr w:type="gramStart"/>
      <w:r>
        <w:rPr>
          <w:rFonts w:cs="Arial"/>
          <w:b/>
          <w:bCs/>
          <w:szCs w:val="22"/>
        </w:rPr>
        <w:t>is requested</w:t>
      </w:r>
      <w:proofErr w:type="gramEnd"/>
      <w:r>
        <w:rPr>
          <w:rFonts w:cs="Arial"/>
          <w:b/>
          <w:bCs/>
          <w:szCs w:val="22"/>
        </w:rPr>
        <w:t xml:space="preserve"> </w:t>
      </w:r>
      <w:r w:rsidR="00E473C6">
        <w:rPr>
          <w:rFonts w:cs="Arial"/>
          <w:b/>
          <w:bCs/>
          <w:szCs w:val="22"/>
        </w:rPr>
        <w:t>to propose</w:t>
      </w:r>
      <w:r>
        <w:rPr>
          <w:rFonts w:cs="Arial"/>
          <w:b/>
          <w:bCs/>
          <w:szCs w:val="22"/>
        </w:rPr>
        <w:t xml:space="preserve"> to some </w:t>
      </w:r>
      <w:r w:rsidR="00E473C6">
        <w:rPr>
          <w:rFonts w:cs="Arial"/>
          <w:b/>
          <w:bCs/>
          <w:szCs w:val="22"/>
        </w:rPr>
        <w:t xml:space="preserve">addition </w:t>
      </w:r>
      <w:r>
        <w:rPr>
          <w:rFonts w:cs="Arial"/>
          <w:b/>
          <w:bCs/>
          <w:szCs w:val="22"/>
        </w:rPr>
        <w:t xml:space="preserve">relevant indicators </w:t>
      </w:r>
      <w:r w:rsidR="00E473C6">
        <w:rPr>
          <w:rFonts w:cs="Arial"/>
          <w:b/>
          <w:bCs/>
          <w:szCs w:val="22"/>
        </w:rPr>
        <w:t>in order to measure the result of the expected outcome and output above.  See the attached document for your consideration of the previous impact evaluation and process monitoring</w:t>
      </w:r>
      <w:r w:rsidR="00BE4489">
        <w:rPr>
          <w:rFonts w:cs="Arial"/>
          <w:b/>
          <w:bCs/>
          <w:szCs w:val="22"/>
        </w:rPr>
        <w:t xml:space="preserve"> that conducted during ISAF 1.</w:t>
      </w:r>
    </w:p>
    <w:p w14:paraId="09B5BC68" w14:textId="77777777" w:rsidR="00A03F68" w:rsidRPr="00582439" w:rsidRDefault="00A03F68" w:rsidP="0024073D">
      <w:pPr>
        <w:spacing w:after="0" w:line="240" w:lineRule="auto"/>
        <w:jc w:val="both"/>
        <w:rPr>
          <w:rFonts w:eastAsia="Times New Roman" w:cs="Arial"/>
          <w:b/>
          <w:sz w:val="10"/>
          <w:szCs w:val="10"/>
          <w:lang w:val="en-US" w:bidi="ar-SA"/>
        </w:rPr>
      </w:pPr>
    </w:p>
    <w:p w14:paraId="095D56E2" w14:textId="1E5A4FD7" w:rsidR="0024073D" w:rsidRPr="007319A8" w:rsidRDefault="0024073D" w:rsidP="0024073D">
      <w:pPr>
        <w:spacing w:after="0" w:line="240" w:lineRule="auto"/>
        <w:jc w:val="both"/>
        <w:rPr>
          <w:rFonts w:eastAsia="Times New Roman" w:cs="Arial"/>
          <w:b/>
          <w:sz w:val="20"/>
          <w:szCs w:val="20"/>
          <w:lang w:val="en-US" w:bidi="ar-SA"/>
        </w:rPr>
      </w:pPr>
      <w:r w:rsidRPr="007319A8">
        <w:rPr>
          <w:rFonts w:eastAsia="Times New Roman" w:cs="Arial"/>
          <w:b/>
          <w:sz w:val="20"/>
          <w:szCs w:val="20"/>
          <w:lang w:val="en-US" w:bidi="ar-SA"/>
        </w:rPr>
        <w:t>SCOPE OF THE CONSULTANCY, TASKS</w:t>
      </w:r>
    </w:p>
    <w:p w14:paraId="5CDABEF1" w14:textId="77777777" w:rsidR="0024073D" w:rsidRPr="007319A8" w:rsidRDefault="0024073D" w:rsidP="0024073D">
      <w:pPr>
        <w:spacing w:after="0" w:line="240" w:lineRule="auto"/>
        <w:jc w:val="both"/>
        <w:rPr>
          <w:rFonts w:eastAsia="Times New Roman" w:cs="Arial"/>
          <w:b/>
          <w:sz w:val="20"/>
          <w:szCs w:val="20"/>
          <w:lang w:val="en-US" w:bidi="ar-SA"/>
        </w:rPr>
      </w:pPr>
    </w:p>
    <w:p w14:paraId="4EDC0F26" w14:textId="77777777" w:rsidR="0024073D" w:rsidRPr="007319A8" w:rsidRDefault="0024073D" w:rsidP="0024073D">
      <w:pPr>
        <w:ind w:right="95"/>
        <w:jc w:val="both"/>
        <w:rPr>
          <w:rFonts w:cs="Arial"/>
          <w:sz w:val="20"/>
          <w:szCs w:val="20"/>
        </w:rPr>
      </w:pPr>
      <w:r w:rsidRPr="007319A8">
        <w:rPr>
          <w:rFonts w:cs="Arial"/>
          <w:sz w:val="20"/>
          <w:szCs w:val="20"/>
        </w:rPr>
        <w:t>The evaluation will look at the following areas: project management, project activities, reflection of grant coordination engagement, partnerships with the National Committee for Sub-National Democracy Development (NCDD), partnerships Local NGOs and with other development partners. It will address the results achieved, the partnerships established, as well as issues of capacity and approach.</w:t>
      </w:r>
    </w:p>
    <w:p w14:paraId="6B3DF859" w14:textId="77777777" w:rsidR="00C61768" w:rsidRPr="007319A8" w:rsidRDefault="00C61768" w:rsidP="000E3374">
      <w:pPr>
        <w:pStyle w:val="ListParagraph"/>
        <w:numPr>
          <w:ilvl w:val="0"/>
          <w:numId w:val="21"/>
        </w:numPr>
        <w:tabs>
          <w:tab w:val="left" w:pos="709"/>
        </w:tabs>
        <w:suppressAutoHyphens/>
        <w:spacing w:after="0" w:line="200" w:lineRule="atLeast"/>
        <w:ind w:right="95"/>
        <w:contextualSpacing w:val="0"/>
        <w:jc w:val="both"/>
        <w:rPr>
          <w:rFonts w:cs="Arial"/>
          <w:sz w:val="20"/>
          <w:szCs w:val="20"/>
        </w:rPr>
      </w:pPr>
      <w:r w:rsidRPr="007319A8">
        <w:rPr>
          <w:rFonts w:cs="Arial"/>
          <w:sz w:val="20"/>
          <w:szCs w:val="20"/>
        </w:rPr>
        <w:t xml:space="preserve">The consultant will do a thorough literature review of the Project Description, the reports written during the project </w:t>
      </w:r>
      <w:r w:rsidR="00081CF5" w:rsidRPr="007319A8">
        <w:rPr>
          <w:rFonts w:cs="Arial"/>
          <w:sz w:val="20"/>
          <w:szCs w:val="20"/>
        </w:rPr>
        <w:t xml:space="preserve">implementation, the modules, Impact Evaluation, Mid Term Review and </w:t>
      </w:r>
      <w:r w:rsidR="009B0F22" w:rsidRPr="007319A8">
        <w:rPr>
          <w:rFonts w:cs="Arial"/>
          <w:sz w:val="20"/>
          <w:szCs w:val="20"/>
        </w:rPr>
        <w:t xml:space="preserve">End of Project Evaluation (phase I) and </w:t>
      </w:r>
      <w:r w:rsidR="00081CF5" w:rsidRPr="007319A8">
        <w:rPr>
          <w:rFonts w:cs="Arial"/>
          <w:sz w:val="20"/>
          <w:szCs w:val="20"/>
        </w:rPr>
        <w:t>other relevant documents.</w:t>
      </w:r>
    </w:p>
    <w:p w14:paraId="436D5C7A" w14:textId="77777777" w:rsidR="00081CF5" w:rsidRPr="007319A8" w:rsidRDefault="00081CF5" w:rsidP="000E3374">
      <w:pPr>
        <w:pStyle w:val="ListParagraph"/>
        <w:numPr>
          <w:ilvl w:val="0"/>
          <w:numId w:val="21"/>
        </w:numPr>
        <w:tabs>
          <w:tab w:val="left" w:pos="709"/>
        </w:tabs>
        <w:suppressAutoHyphens/>
        <w:spacing w:after="0" w:line="200" w:lineRule="atLeast"/>
        <w:ind w:right="95"/>
        <w:contextualSpacing w:val="0"/>
        <w:jc w:val="both"/>
        <w:rPr>
          <w:rFonts w:cs="Arial"/>
          <w:sz w:val="20"/>
          <w:szCs w:val="20"/>
        </w:rPr>
      </w:pPr>
      <w:r w:rsidRPr="007319A8">
        <w:rPr>
          <w:rFonts w:cs="Arial"/>
          <w:sz w:val="20"/>
          <w:szCs w:val="20"/>
        </w:rPr>
        <w:t>Develop incept</w:t>
      </w:r>
      <w:r w:rsidR="002C3CE1" w:rsidRPr="007319A8">
        <w:rPr>
          <w:rFonts w:cs="Arial"/>
          <w:sz w:val="20"/>
          <w:szCs w:val="20"/>
        </w:rPr>
        <w:t>ion report including evaluation strategy</w:t>
      </w:r>
      <w:r w:rsidRPr="007319A8">
        <w:rPr>
          <w:rFonts w:cs="Arial"/>
          <w:sz w:val="20"/>
          <w:szCs w:val="20"/>
        </w:rPr>
        <w:t xml:space="preserve">, methodology, sampling method and tools. </w:t>
      </w:r>
    </w:p>
    <w:p w14:paraId="55818EC2" w14:textId="77777777" w:rsidR="00081CF5" w:rsidRPr="007319A8" w:rsidRDefault="00081CF5" w:rsidP="000E3374">
      <w:pPr>
        <w:pStyle w:val="ListParagraph"/>
        <w:numPr>
          <w:ilvl w:val="0"/>
          <w:numId w:val="21"/>
        </w:numPr>
        <w:tabs>
          <w:tab w:val="left" w:pos="709"/>
        </w:tabs>
        <w:suppressAutoHyphens/>
        <w:spacing w:after="0" w:line="200" w:lineRule="atLeast"/>
        <w:ind w:right="95"/>
        <w:contextualSpacing w:val="0"/>
        <w:jc w:val="both"/>
        <w:rPr>
          <w:rFonts w:cs="Arial"/>
          <w:sz w:val="20"/>
          <w:szCs w:val="20"/>
        </w:rPr>
      </w:pPr>
      <w:r w:rsidRPr="007319A8">
        <w:rPr>
          <w:rFonts w:cs="Arial"/>
          <w:sz w:val="20"/>
          <w:szCs w:val="20"/>
        </w:rPr>
        <w:t xml:space="preserve">Testing the tool and provide training to data collectors </w:t>
      </w:r>
    </w:p>
    <w:p w14:paraId="664E8B88" w14:textId="77777777" w:rsidR="00081CF5" w:rsidRPr="007319A8" w:rsidRDefault="00081CF5" w:rsidP="000E3374">
      <w:pPr>
        <w:pStyle w:val="ListParagraph"/>
        <w:numPr>
          <w:ilvl w:val="0"/>
          <w:numId w:val="21"/>
        </w:numPr>
        <w:tabs>
          <w:tab w:val="left" w:pos="709"/>
        </w:tabs>
        <w:suppressAutoHyphens/>
        <w:spacing w:after="0" w:line="200" w:lineRule="atLeast"/>
        <w:ind w:right="95"/>
        <w:contextualSpacing w:val="0"/>
        <w:jc w:val="both"/>
        <w:rPr>
          <w:rFonts w:cs="Arial"/>
          <w:sz w:val="20"/>
          <w:szCs w:val="20"/>
        </w:rPr>
      </w:pPr>
      <w:r w:rsidRPr="007319A8">
        <w:rPr>
          <w:rFonts w:cs="Arial"/>
          <w:sz w:val="20"/>
          <w:szCs w:val="20"/>
        </w:rPr>
        <w:t xml:space="preserve">Conduct </w:t>
      </w:r>
      <w:r w:rsidR="002C3CE1" w:rsidRPr="007319A8">
        <w:rPr>
          <w:rFonts w:cs="Arial"/>
          <w:sz w:val="20"/>
          <w:szCs w:val="20"/>
        </w:rPr>
        <w:t xml:space="preserve">field </w:t>
      </w:r>
      <w:r w:rsidRPr="007319A8">
        <w:rPr>
          <w:rFonts w:cs="Arial"/>
          <w:sz w:val="20"/>
          <w:szCs w:val="20"/>
        </w:rPr>
        <w:t xml:space="preserve">data collection </w:t>
      </w:r>
    </w:p>
    <w:p w14:paraId="6E4BBF30" w14:textId="77777777" w:rsidR="00EA4CA6" w:rsidRPr="007319A8" w:rsidRDefault="002C3CE1" w:rsidP="000E3374">
      <w:pPr>
        <w:pStyle w:val="ListParagraph"/>
        <w:numPr>
          <w:ilvl w:val="0"/>
          <w:numId w:val="21"/>
        </w:numPr>
        <w:tabs>
          <w:tab w:val="left" w:pos="709"/>
        </w:tabs>
        <w:suppressAutoHyphens/>
        <w:spacing w:after="0" w:line="200" w:lineRule="atLeast"/>
        <w:ind w:right="95"/>
        <w:contextualSpacing w:val="0"/>
        <w:jc w:val="both"/>
        <w:rPr>
          <w:rFonts w:cs="Arial"/>
          <w:sz w:val="20"/>
          <w:szCs w:val="20"/>
        </w:rPr>
      </w:pPr>
      <w:r w:rsidRPr="007319A8">
        <w:rPr>
          <w:rFonts w:cs="Arial"/>
          <w:sz w:val="20"/>
          <w:szCs w:val="20"/>
        </w:rPr>
        <w:t xml:space="preserve">Data entry, cleaning, </w:t>
      </w:r>
      <w:r w:rsidR="009B0F22" w:rsidRPr="007319A8">
        <w:rPr>
          <w:rFonts w:cs="Arial"/>
          <w:sz w:val="20"/>
          <w:szCs w:val="20"/>
        </w:rPr>
        <w:t>analysing</w:t>
      </w:r>
      <w:r w:rsidR="00EA4CA6" w:rsidRPr="007319A8">
        <w:rPr>
          <w:rFonts w:cs="Arial"/>
          <w:sz w:val="20"/>
          <w:szCs w:val="20"/>
        </w:rPr>
        <w:t xml:space="preserve"> </w:t>
      </w:r>
      <w:r w:rsidRPr="007319A8">
        <w:rPr>
          <w:rFonts w:cs="Arial"/>
          <w:sz w:val="20"/>
          <w:szCs w:val="20"/>
        </w:rPr>
        <w:t xml:space="preserve">and </w:t>
      </w:r>
      <w:r w:rsidR="00CD6ACD" w:rsidRPr="007319A8">
        <w:rPr>
          <w:rFonts w:cs="Arial"/>
          <w:sz w:val="20"/>
          <w:szCs w:val="20"/>
        </w:rPr>
        <w:t>generate table for key indicators</w:t>
      </w:r>
    </w:p>
    <w:p w14:paraId="6AF28C05" w14:textId="77777777" w:rsidR="002C3CE1" w:rsidRPr="007319A8" w:rsidRDefault="00CD6ACD" w:rsidP="000E3374">
      <w:pPr>
        <w:pStyle w:val="ListParagraph"/>
        <w:numPr>
          <w:ilvl w:val="0"/>
          <w:numId w:val="21"/>
        </w:numPr>
        <w:tabs>
          <w:tab w:val="left" w:pos="709"/>
        </w:tabs>
        <w:suppressAutoHyphens/>
        <w:spacing w:after="0" w:line="200" w:lineRule="atLeast"/>
        <w:ind w:right="95"/>
        <w:contextualSpacing w:val="0"/>
        <w:jc w:val="both"/>
        <w:rPr>
          <w:rFonts w:cs="Arial"/>
          <w:sz w:val="20"/>
          <w:szCs w:val="20"/>
        </w:rPr>
      </w:pPr>
      <w:r w:rsidRPr="007319A8">
        <w:rPr>
          <w:rFonts w:cs="Arial"/>
          <w:sz w:val="20"/>
          <w:szCs w:val="20"/>
        </w:rPr>
        <w:t xml:space="preserve">Prepare the draft </w:t>
      </w:r>
      <w:r w:rsidR="002C3CE1" w:rsidRPr="007319A8">
        <w:rPr>
          <w:rFonts w:cs="Arial"/>
          <w:sz w:val="20"/>
          <w:szCs w:val="20"/>
        </w:rPr>
        <w:t xml:space="preserve">report </w:t>
      </w:r>
    </w:p>
    <w:p w14:paraId="75F2981F" w14:textId="77777777" w:rsidR="002C3CE1" w:rsidRPr="007319A8" w:rsidRDefault="002C3CE1" w:rsidP="000E3374">
      <w:pPr>
        <w:pStyle w:val="ListParagraph"/>
        <w:numPr>
          <w:ilvl w:val="0"/>
          <w:numId w:val="21"/>
        </w:numPr>
        <w:tabs>
          <w:tab w:val="left" w:pos="709"/>
        </w:tabs>
        <w:suppressAutoHyphens/>
        <w:spacing w:after="0" w:line="200" w:lineRule="atLeast"/>
        <w:ind w:right="95"/>
        <w:contextualSpacing w:val="0"/>
        <w:jc w:val="both"/>
        <w:rPr>
          <w:rFonts w:cs="Arial"/>
          <w:sz w:val="20"/>
          <w:szCs w:val="20"/>
        </w:rPr>
      </w:pPr>
      <w:r w:rsidRPr="007319A8">
        <w:rPr>
          <w:rFonts w:cs="Arial"/>
          <w:sz w:val="20"/>
          <w:szCs w:val="20"/>
        </w:rPr>
        <w:t xml:space="preserve">Present preliminary result to project team </w:t>
      </w:r>
    </w:p>
    <w:p w14:paraId="76C2C449" w14:textId="77777777" w:rsidR="002C3CE1" w:rsidRPr="007319A8" w:rsidRDefault="002C3CE1" w:rsidP="000E3374">
      <w:pPr>
        <w:pStyle w:val="ListParagraph"/>
        <w:numPr>
          <w:ilvl w:val="0"/>
          <w:numId w:val="21"/>
        </w:numPr>
        <w:tabs>
          <w:tab w:val="left" w:pos="709"/>
        </w:tabs>
        <w:suppressAutoHyphens/>
        <w:spacing w:after="0" w:line="200" w:lineRule="atLeast"/>
        <w:ind w:right="95"/>
        <w:contextualSpacing w:val="0"/>
        <w:jc w:val="both"/>
        <w:rPr>
          <w:rFonts w:cs="Arial"/>
          <w:sz w:val="20"/>
          <w:szCs w:val="20"/>
        </w:rPr>
      </w:pPr>
      <w:r w:rsidRPr="007319A8">
        <w:rPr>
          <w:rFonts w:cs="Arial"/>
          <w:sz w:val="20"/>
          <w:szCs w:val="20"/>
        </w:rPr>
        <w:t>Finalize the evaluation report.</w:t>
      </w:r>
    </w:p>
    <w:p w14:paraId="28F11B6F" w14:textId="77777777" w:rsidR="0024073D" w:rsidRPr="007319A8" w:rsidRDefault="0024073D" w:rsidP="0024073D">
      <w:pPr>
        <w:tabs>
          <w:tab w:val="left" w:pos="709"/>
        </w:tabs>
        <w:suppressAutoHyphens/>
        <w:spacing w:after="0" w:line="200" w:lineRule="atLeast"/>
        <w:ind w:right="95"/>
        <w:jc w:val="both"/>
        <w:rPr>
          <w:rFonts w:cs="Arial"/>
          <w:sz w:val="20"/>
          <w:szCs w:val="20"/>
        </w:rPr>
      </w:pPr>
    </w:p>
    <w:p w14:paraId="44B62EFE" w14:textId="77777777" w:rsidR="0024073D" w:rsidRPr="007319A8" w:rsidRDefault="0024073D" w:rsidP="0024073D">
      <w:pPr>
        <w:ind w:right="95"/>
        <w:jc w:val="both"/>
        <w:rPr>
          <w:rFonts w:cs="Arial"/>
          <w:b/>
          <w:bCs/>
          <w:sz w:val="20"/>
          <w:szCs w:val="20"/>
        </w:rPr>
      </w:pPr>
    </w:p>
    <w:p w14:paraId="1C358C8F" w14:textId="77777777" w:rsidR="0024073D" w:rsidRPr="007319A8" w:rsidRDefault="0024073D" w:rsidP="0024073D">
      <w:pPr>
        <w:ind w:right="95"/>
        <w:jc w:val="both"/>
        <w:rPr>
          <w:rFonts w:cs="Arial"/>
          <w:b/>
          <w:bCs/>
          <w:sz w:val="20"/>
          <w:szCs w:val="20"/>
        </w:rPr>
      </w:pPr>
      <w:r w:rsidRPr="007319A8">
        <w:rPr>
          <w:rFonts w:cs="Arial"/>
          <w:b/>
          <w:bCs/>
          <w:sz w:val="20"/>
          <w:szCs w:val="20"/>
        </w:rPr>
        <w:t xml:space="preserve">METHODOLOGY  </w:t>
      </w:r>
    </w:p>
    <w:p w14:paraId="4D5E0BF6" w14:textId="77777777" w:rsidR="003B5C89" w:rsidRPr="007319A8" w:rsidRDefault="003B5C89" w:rsidP="003B5C89">
      <w:pPr>
        <w:spacing w:after="0"/>
        <w:jc w:val="both"/>
        <w:rPr>
          <w:rFonts w:cs="Arial"/>
          <w:sz w:val="20"/>
          <w:szCs w:val="20"/>
        </w:rPr>
      </w:pPr>
      <w:r w:rsidRPr="007319A8">
        <w:rPr>
          <w:rFonts w:cs="Arial"/>
          <w:sz w:val="20"/>
          <w:szCs w:val="20"/>
        </w:rPr>
        <w:t>The consultant will be responsible for developing a</w:t>
      </w:r>
      <w:r w:rsidR="009B0F22" w:rsidRPr="007319A8">
        <w:rPr>
          <w:rFonts w:cs="Arial"/>
          <w:sz w:val="20"/>
          <w:szCs w:val="20"/>
        </w:rPr>
        <w:t>n</w:t>
      </w:r>
      <w:r w:rsidRPr="007319A8">
        <w:rPr>
          <w:rFonts w:cs="Arial"/>
          <w:sz w:val="20"/>
          <w:szCs w:val="20"/>
        </w:rPr>
        <w:t xml:space="preserve"> evaluation methodology.  This should include:</w:t>
      </w:r>
    </w:p>
    <w:p w14:paraId="2BFDB72F" w14:textId="77777777" w:rsidR="003B5C89" w:rsidRPr="007319A8" w:rsidRDefault="003B5C89" w:rsidP="003B5C89">
      <w:pPr>
        <w:pStyle w:val="ListParagraph"/>
        <w:numPr>
          <w:ilvl w:val="0"/>
          <w:numId w:val="30"/>
        </w:numPr>
        <w:spacing w:after="0" w:line="276" w:lineRule="auto"/>
        <w:jc w:val="both"/>
        <w:rPr>
          <w:rFonts w:cs="Arial"/>
          <w:sz w:val="20"/>
          <w:szCs w:val="20"/>
        </w:rPr>
      </w:pPr>
      <w:r w:rsidRPr="007319A8">
        <w:rPr>
          <w:rFonts w:cs="Arial"/>
          <w:sz w:val="20"/>
          <w:szCs w:val="20"/>
        </w:rPr>
        <w:t>A literature review including but not limited to:</w:t>
      </w:r>
    </w:p>
    <w:p w14:paraId="3F693F3F" w14:textId="717EFF59" w:rsidR="003B5C89" w:rsidRPr="007319A8" w:rsidRDefault="003B5C89" w:rsidP="003B5C89">
      <w:pPr>
        <w:pStyle w:val="ListParagraph"/>
        <w:numPr>
          <w:ilvl w:val="1"/>
          <w:numId w:val="31"/>
        </w:numPr>
        <w:spacing w:after="0" w:line="276" w:lineRule="auto"/>
        <w:jc w:val="both"/>
        <w:rPr>
          <w:rFonts w:cs="Arial"/>
          <w:sz w:val="20"/>
          <w:szCs w:val="20"/>
        </w:rPr>
      </w:pPr>
      <w:r w:rsidRPr="007319A8">
        <w:rPr>
          <w:rFonts w:cs="Arial"/>
          <w:sz w:val="20"/>
          <w:szCs w:val="20"/>
        </w:rPr>
        <w:t xml:space="preserve">Project design documents / proposal and </w:t>
      </w:r>
      <w:r w:rsidR="00D82B9E" w:rsidRPr="007319A8">
        <w:rPr>
          <w:rFonts w:cs="Arial"/>
          <w:sz w:val="20"/>
          <w:szCs w:val="20"/>
        </w:rPr>
        <w:t>work plan</w:t>
      </w:r>
      <w:bookmarkStart w:id="2" w:name="_GoBack"/>
      <w:bookmarkEnd w:id="2"/>
    </w:p>
    <w:p w14:paraId="43AC1E11" w14:textId="67C2B7FC" w:rsidR="003B5C89" w:rsidRPr="007319A8" w:rsidRDefault="00F86358" w:rsidP="003B5C89">
      <w:pPr>
        <w:pStyle w:val="ListParagraph"/>
        <w:numPr>
          <w:ilvl w:val="1"/>
          <w:numId w:val="31"/>
        </w:numPr>
        <w:spacing w:after="0" w:line="276" w:lineRule="auto"/>
        <w:jc w:val="both"/>
        <w:rPr>
          <w:rFonts w:cs="Arial"/>
          <w:sz w:val="20"/>
          <w:szCs w:val="20"/>
        </w:rPr>
      </w:pPr>
      <w:r>
        <w:rPr>
          <w:rFonts w:cs="Arial"/>
          <w:sz w:val="20"/>
          <w:szCs w:val="20"/>
        </w:rPr>
        <w:t>Project report – semi-</w:t>
      </w:r>
      <w:r w:rsidR="003B5C89" w:rsidRPr="007319A8">
        <w:rPr>
          <w:rFonts w:cs="Arial"/>
          <w:sz w:val="20"/>
          <w:szCs w:val="20"/>
        </w:rPr>
        <w:t>annual and annual report</w:t>
      </w:r>
    </w:p>
    <w:p w14:paraId="3D0A4546" w14:textId="77777777" w:rsidR="003B5C89" w:rsidRPr="007319A8" w:rsidRDefault="003B5C89" w:rsidP="003B5C89">
      <w:pPr>
        <w:pStyle w:val="ListParagraph"/>
        <w:numPr>
          <w:ilvl w:val="1"/>
          <w:numId w:val="31"/>
        </w:numPr>
        <w:spacing w:after="200" w:line="276" w:lineRule="auto"/>
        <w:jc w:val="both"/>
        <w:rPr>
          <w:rFonts w:cs="Arial"/>
          <w:sz w:val="20"/>
          <w:szCs w:val="20"/>
        </w:rPr>
      </w:pPr>
      <w:r w:rsidRPr="007319A8">
        <w:rPr>
          <w:rFonts w:cs="Arial"/>
          <w:sz w:val="20"/>
          <w:szCs w:val="20"/>
        </w:rPr>
        <w:t xml:space="preserve">Baseline of Impact Evaluation report </w:t>
      </w:r>
    </w:p>
    <w:p w14:paraId="4E1052C4" w14:textId="77777777" w:rsidR="003B5C89" w:rsidRPr="007319A8" w:rsidRDefault="003B5C89" w:rsidP="003B5C89">
      <w:pPr>
        <w:pStyle w:val="ListParagraph"/>
        <w:numPr>
          <w:ilvl w:val="1"/>
          <w:numId w:val="31"/>
        </w:numPr>
        <w:spacing w:after="0" w:line="276" w:lineRule="auto"/>
        <w:jc w:val="both"/>
        <w:rPr>
          <w:rFonts w:cs="Arial"/>
          <w:sz w:val="20"/>
          <w:szCs w:val="20"/>
        </w:rPr>
      </w:pPr>
      <w:r w:rsidRPr="007319A8">
        <w:rPr>
          <w:rFonts w:cs="Arial"/>
          <w:sz w:val="20"/>
          <w:szCs w:val="20"/>
        </w:rPr>
        <w:t>Project midterm review report</w:t>
      </w:r>
    </w:p>
    <w:p w14:paraId="6343F5DA" w14:textId="77777777" w:rsidR="003B5C89" w:rsidRPr="007319A8" w:rsidRDefault="003B5C89" w:rsidP="003B5C89">
      <w:pPr>
        <w:pStyle w:val="ListParagraph"/>
        <w:numPr>
          <w:ilvl w:val="1"/>
          <w:numId w:val="31"/>
        </w:numPr>
        <w:spacing w:after="0" w:line="276" w:lineRule="auto"/>
        <w:jc w:val="both"/>
        <w:rPr>
          <w:rFonts w:cs="Arial"/>
          <w:sz w:val="20"/>
          <w:szCs w:val="20"/>
        </w:rPr>
      </w:pPr>
      <w:r w:rsidRPr="007319A8">
        <w:rPr>
          <w:rFonts w:cs="Arial"/>
          <w:sz w:val="20"/>
          <w:szCs w:val="20"/>
        </w:rPr>
        <w:t xml:space="preserve">Relevant policy documents, e.g. </w:t>
      </w:r>
      <w:r w:rsidR="008357AE" w:rsidRPr="007319A8">
        <w:rPr>
          <w:rFonts w:cs="Arial"/>
          <w:sz w:val="20"/>
          <w:szCs w:val="20"/>
        </w:rPr>
        <w:t>ISAF implementation framework</w:t>
      </w:r>
    </w:p>
    <w:p w14:paraId="413BA56E" w14:textId="77777777" w:rsidR="008357AE" w:rsidRPr="007319A8" w:rsidRDefault="008357AE" w:rsidP="003B5C89">
      <w:pPr>
        <w:pStyle w:val="ListParagraph"/>
        <w:numPr>
          <w:ilvl w:val="0"/>
          <w:numId w:val="30"/>
        </w:numPr>
        <w:spacing w:after="0" w:line="276" w:lineRule="auto"/>
        <w:jc w:val="both"/>
        <w:rPr>
          <w:rFonts w:cs="Arial"/>
          <w:sz w:val="20"/>
          <w:szCs w:val="20"/>
        </w:rPr>
      </w:pPr>
      <w:r w:rsidRPr="007319A8">
        <w:rPr>
          <w:rFonts w:cs="Arial"/>
          <w:sz w:val="20"/>
          <w:szCs w:val="20"/>
        </w:rPr>
        <w:t>Populat</w:t>
      </w:r>
      <w:r w:rsidR="009B0F22" w:rsidRPr="007319A8">
        <w:rPr>
          <w:rFonts w:cs="Arial"/>
          <w:sz w:val="20"/>
          <w:szCs w:val="20"/>
        </w:rPr>
        <w:t>ion base survey with in the five</w:t>
      </w:r>
      <w:r w:rsidRPr="007319A8">
        <w:rPr>
          <w:rFonts w:cs="Arial"/>
          <w:sz w:val="20"/>
          <w:szCs w:val="20"/>
        </w:rPr>
        <w:t xml:space="preserve"> provinces coverage areas.</w:t>
      </w:r>
    </w:p>
    <w:p w14:paraId="284642C1" w14:textId="2482032A" w:rsidR="003B5C89" w:rsidRPr="007319A8" w:rsidRDefault="003B5C89" w:rsidP="003B5C89">
      <w:pPr>
        <w:pStyle w:val="ListParagraph"/>
        <w:numPr>
          <w:ilvl w:val="0"/>
          <w:numId w:val="30"/>
        </w:numPr>
        <w:spacing w:after="0" w:line="276" w:lineRule="auto"/>
        <w:jc w:val="both"/>
        <w:rPr>
          <w:rFonts w:cs="Arial"/>
          <w:sz w:val="20"/>
          <w:szCs w:val="20"/>
        </w:rPr>
      </w:pPr>
      <w:r w:rsidRPr="007319A8">
        <w:rPr>
          <w:rFonts w:cs="Arial"/>
          <w:sz w:val="20"/>
          <w:szCs w:val="20"/>
        </w:rPr>
        <w:t xml:space="preserve">Semi-structured interviews and/or focus group discussions with key implementing partners, stakeholders, donors, </w:t>
      </w:r>
      <w:r w:rsidR="00BE4489">
        <w:rPr>
          <w:rFonts w:cs="Arial"/>
          <w:sz w:val="20"/>
          <w:szCs w:val="20"/>
        </w:rPr>
        <w:t>g</w:t>
      </w:r>
      <w:r w:rsidR="00F86358">
        <w:rPr>
          <w:rFonts w:cs="Arial"/>
          <w:sz w:val="20"/>
          <w:szCs w:val="20"/>
        </w:rPr>
        <w:t>overnment</w:t>
      </w:r>
      <w:r w:rsidRPr="007319A8">
        <w:rPr>
          <w:rFonts w:cs="Arial"/>
          <w:sz w:val="20"/>
          <w:szCs w:val="20"/>
        </w:rPr>
        <w:t xml:space="preserve"> officials, partners and beneficiaries. </w:t>
      </w:r>
    </w:p>
    <w:p w14:paraId="2A7BBF21" w14:textId="352A54C2" w:rsidR="003B5C89" w:rsidRPr="007319A8" w:rsidRDefault="003B5C89" w:rsidP="003B5C89">
      <w:pPr>
        <w:pStyle w:val="ListParagraph"/>
        <w:numPr>
          <w:ilvl w:val="0"/>
          <w:numId w:val="30"/>
        </w:numPr>
        <w:spacing w:after="0" w:line="276" w:lineRule="auto"/>
        <w:jc w:val="both"/>
        <w:rPr>
          <w:rFonts w:cs="Arial"/>
          <w:sz w:val="20"/>
          <w:szCs w:val="20"/>
        </w:rPr>
      </w:pPr>
      <w:r w:rsidRPr="007319A8">
        <w:rPr>
          <w:rFonts w:cs="Arial"/>
          <w:sz w:val="20"/>
          <w:szCs w:val="20"/>
        </w:rPr>
        <w:t xml:space="preserve">Fieldwork </w:t>
      </w:r>
      <w:r w:rsidR="00BE4489">
        <w:rPr>
          <w:rFonts w:cs="Arial"/>
          <w:sz w:val="20"/>
          <w:szCs w:val="20"/>
        </w:rPr>
        <w:t>will include</w:t>
      </w:r>
      <w:r w:rsidRPr="007319A8">
        <w:rPr>
          <w:rFonts w:cs="Arial"/>
          <w:sz w:val="20"/>
          <w:szCs w:val="20"/>
        </w:rPr>
        <w:t xml:space="preserve"> observ</w:t>
      </w:r>
      <w:r w:rsidR="00BE4489">
        <w:rPr>
          <w:rFonts w:cs="Arial"/>
          <w:sz w:val="20"/>
          <w:szCs w:val="20"/>
        </w:rPr>
        <w:t xml:space="preserve">ation of </w:t>
      </w:r>
      <w:r w:rsidRPr="007319A8">
        <w:rPr>
          <w:rFonts w:cs="Arial"/>
          <w:sz w:val="20"/>
          <w:szCs w:val="20"/>
        </w:rPr>
        <w:t>service delivery.</w:t>
      </w:r>
    </w:p>
    <w:p w14:paraId="686026BC" w14:textId="77777777" w:rsidR="003B5C89" w:rsidRPr="007319A8" w:rsidRDefault="003B5C89" w:rsidP="003B5C89">
      <w:pPr>
        <w:spacing w:after="0"/>
        <w:ind w:left="360"/>
        <w:jc w:val="both"/>
        <w:rPr>
          <w:rFonts w:cs="Arial"/>
          <w:sz w:val="20"/>
          <w:szCs w:val="20"/>
        </w:rPr>
      </w:pPr>
      <w:r w:rsidRPr="007319A8">
        <w:rPr>
          <w:rFonts w:cs="Arial"/>
          <w:sz w:val="20"/>
          <w:szCs w:val="20"/>
        </w:rPr>
        <w:t xml:space="preserve"> </w:t>
      </w:r>
      <w:r w:rsidRPr="007319A8">
        <w:rPr>
          <w:rFonts w:eastAsia="Times New Roman" w:cs="Arial"/>
          <w:sz w:val="20"/>
          <w:szCs w:val="20"/>
          <w:lang w:bidi="ar-SA"/>
        </w:rPr>
        <w:t xml:space="preserve">It is expected that the consultant proposes appropriate and/or innovative, activity-oriented approaches to gaining in-depth understanding of the target audiences. Creative activities </w:t>
      </w:r>
      <w:proofErr w:type="gramStart"/>
      <w:r w:rsidRPr="007319A8">
        <w:rPr>
          <w:rFonts w:eastAsia="Times New Roman" w:cs="Arial"/>
          <w:sz w:val="20"/>
          <w:szCs w:val="20"/>
          <w:lang w:bidi="ar-SA"/>
        </w:rPr>
        <w:t>should be developed</w:t>
      </w:r>
      <w:proofErr w:type="gramEnd"/>
      <w:r w:rsidRPr="007319A8">
        <w:rPr>
          <w:rFonts w:eastAsia="Times New Roman" w:cs="Arial"/>
          <w:sz w:val="20"/>
          <w:szCs w:val="20"/>
          <w:lang w:bidi="ar-SA"/>
        </w:rPr>
        <w:t xml:space="preserve"> that resonate with the </w:t>
      </w:r>
      <w:r w:rsidR="008357AE" w:rsidRPr="007319A8">
        <w:rPr>
          <w:rFonts w:eastAsia="Times New Roman" w:cs="Arial"/>
          <w:sz w:val="20"/>
          <w:szCs w:val="20"/>
          <w:lang w:bidi="ar-SA"/>
        </w:rPr>
        <w:t xml:space="preserve">women youth, ethnic minority and ID poor </w:t>
      </w:r>
      <w:r w:rsidRPr="007319A8">
        <w:rPr>
          <w:rFonts w:eastAsia="Times New Roman" w:cs="Arial"/>
          <w:sz w:val="20"/>
          <w:szCs w:val="20"/>
          <w:lang w:bidi="ar-SA"/>
        </w:rPr>
        <w:t>target group in particular and adequate accommodation provided to allow persons with disability to fully take part in the discussions.</w:t>
      </w:r>
    </w:p>
    <w:p w14:paraId="4BBADAA7" w14:textId="77777777" w:rsidR="0024073D" w:rsidRPr="007319A8" w:rsidRDefault="0024073D" w:rsidP="0024073D">
      <w:pPr>
        <w:tabs>
          <w:tab w:val="left" w:pos="709"/>
        </w:tabs>
        <w:suppressAutoHyphens/>
        <w:spacing w:after="0" w:line="200" w:lineRule="atLeast"/>
        <w:ind w:right="95"/>
        <w:jc w:val="both"/>
        <w:rPr>
          <w:rFonts w:cs="Arial"/>
          <w:sz w:val="20"/>
          <w:szCs w:val="20"/>
        </w:rPr>
      </w:pPr>
    </w:p>
    <w:p w14:paraId="292DEFD8" w14:textId="77777777" w:rsidR="00CD5BB6" w:rsidRDefault="00CD5BB6" w:rsidP="00EF3DE5">
      <w:pPr>
        <w:ind w:right="95"/>
        <w:jc w:val="both"/>
        <w:rPr>
          <w:rFonts w:cs="Arial"/>
          <w:b/>
          <w:sz w:val="20"/>
          <w:szCs w:val="20"/>
          <w:lang w:val="en-US"/>
        </w:rPr>
      </w:pPr>
    </w:p>
    <w:p w14:paraId="6256F9EC" w14:textId="77777777" w:rsidR="00C61768" w:rsidRPr="007319A8" w:rsidRDefault="0024073D" w:rsidP="000E3374">
      <w:pPr>
        <w:ind w:left="75" w:right="95"/>
        <w:jc w:val="both"/>
        <w:rPr>
          <w:rFonts w:cs="Arial"/>
          <w:sz w:val="20"/>
          <w:szCs w:val="20"/>
        </w:rPr>
      </w:pPr>
      <w:r w:rsidRPr="007319A8">
        <w:rPr>
          <w:rFonts w:cs="Arial"/>
          <w:b/>
          <w:sz w:val="20"/>
          <w:szCs w:val="20"/>
          <w:lang w:val="en-US"/>
        </w:rPr>
        <w:t>THE CONSULTANCY OUTPUTS</w:t>
      </w:r>
    </w:p>
    <w:p w14:paraId="3DBEC560" w14:textId="77777777" w:rsidR="002C3CE1" w:rsidRPr="007319A8" w:rsidRDefault="002C3CE1" w:rsidP="000E3374">
      <w:pPr>
        <w:ind w:right="95"/>
        <w:jc w:val="both"/>
        <w:rPr>
          <w:rFonts w:cs="Arial"/>
          <w:bCs/>
          <w:sz w:val="20"/>
          <w:szCs w:val="20"/>
        </w:rPr>
      </w:pPr>
      <w:r w:rsidRPr="007319A8">
        <w:rPr>
          <w:rFonts w:cs="Arial"/>
          <w:bCs/>
          <w:sz w:val="20"/>
          <w:szCs w:val="20"/>
        </w:rPr>
        <w:t>The Consultant will produce:</w:t>
      </w:r>
    </w:p>
    <w:p w14:paraId="5AA6CA44" w14:textId="6AAB14AB" w:rsidR="002C3CE1" w:rsidRPr="007319A8" w:rsidRDefault="00EA4CA6" w:rsidP="000E3374">
      <w:pPr>
        <w:numPr>
          <w:ilvl w:val="0"/>
          <w:numId w:val="23"/>
        </w:numPr>
        <w:tabs>
          <w:tab w:val="clear" w:pos="1140"/>
          <w:tab w:val="num" w:pos="360"/>
        </w:tabs>
        <w:spacing w:after="0" w:line="240" w:lineRule="auto"/>
        <w:ind w:left="360" w:right="95"/>
        <w:jc w:val="both"/>
        <w:rPr>
          <w:rFonts w:cs="Arial"/>
          <w:sz w:val="20"/>
          <w:szCs w:val="20"/>
        </w:rPr>
      </w:pPr>
      <w:r w:rsidRPr="007319A8">
        <w:rPr>
          <w:rFonts w:cs="Arial"/>
          <w:sz w:val="20"/>
          <w:szCs w:val="20"/>
        </w:rPr>
        <w:t>Final inception report</w:t>
      </w:r>
      <w:r w:rsidR="002C3CE1" w:rsidRPr="007319A8">
        <w:rPr>
          <w:rFonts w:cs="Arial"/>
          <w:sz w:val="20"/>
          <w:szCs w:val="20"/>
        </w:rPr>
        <w:t xml:space="preserve"> (including </w:t>
      </w:r>
      <w:r w:rsidRPr="007319A8">
        <w:rPr>
          <w:rFonts w:cs="Arial"/>
          <w:sz w:val="20"/>
          <w:szCs w:val="20"/>
        </w:rPr>
        <w:t xml:space="preserve">evaluation strategy, methodology, sample size </w:t>
      </w:r>
      <w:r w:rsidR="002C3CE1" w:rsidRPr="007319A8">
        <w:rPr>
          <w:rFonts w:cs="Arial"/>
          <w:sz w:val="20"/>
          <w:szCs w:val="20"/>
        </w:rPr>
        <w:t>and plan</w:t>
      </w:r>
      <w:r w:rsidR="00BE4489">
        <w:rPr>
          <w:rFonts w:cs="Arial"/>
          <w:sz w:val="20"/>
          <w:szCs w:val="20"/>
        </w:rPr>
        <w:t xml:space="preserve"> included ethic consideration and data quality control </w:t>
      </w:r>
      <w:r w:rsidR="00F86358">
        <w:rPr>
          <w:rFonts w:cs="Arial"/>
          <w:sz w:val="20"/>
          <w:szCs w:val="20"/>
        </w:rPr>
        <w:t>measurement</w:t>
      </w:r>
      <w:r w:rsidR="002C3CE1" w:rsidRPr="007319A8">
        <w:rPr>
          <w:rFonts w:cs="Arial"/>
          <w:sz w:val="20"/>
          <w:szCs w:val="20"/>
        </w:rPr>
        <w:t>) with questionnaire/data collection tools, outline evaluation plan.</w:t>
      </w:r>
      <w:r w:rsidR="00BE4489">
        <w:rPr>
          <w:rFonts w:cs="Arial"/>
          <w:sz w:val="20"/>
          <w:szCs w:val="20"/>
        </w:rPr>
        <w:t xml:space="preserve"> The inception report and tool</w:t>
      </w:r>
      <w:r w:rsidR="00F86358">
        <w:rPr>
          <w:rFonts w:cs="Arial"/>
          <w:sz w:val="20"/>
          <w:szCs w:val="20"/>
        </w:rPr>
        <w:t xml:space="preserve"> </w:t>
      </w:r>
      <w:r w:rsidR="00EC62E4">
        <w:rPr>
          <w:rFonts w:cs="Arial"/>
          <w:sz w:val="20"/>
          <w:szCs w:val="20"/>
        </w:rPr>
        <w:t>need</w:t>
      </w:r>
      <w:r w:rsidR="00F86358">
        <w:rPr>
          <w:rFonts w:cs="Arial"/>
          <w:sz w:val="20"/>
          <w:szCs w:val="20"/>
        </w:rPr>
        <w:t xml:space="preserve"> to</w:t>
      </w:r>
      <w:r w:rsidR="00EC62E4">
        <w:rPr>
          <w:rFonts w:cs="Arial"/>
          <w:sz w:val="20"/>
          <w:szCs w:val="20"/>
        </w:rPr>
        <w:t xml:space="preserve"> </w:t>
      </w:r>
      <w:proofErr w:type="gramStart"/>
      <w:r w:rsidR="00BE4489">
        <w:rPr>
          <w:rFonts w:cs="Arial"/>
          <w:sz w:val="20"/>
          <w:szCs w:val="20"/>
        </w:rPr>
        <w:t>be approved</w:t>
      </w:r>
      <w:proofErr w:type="gramEnd"/>
      <w:r w:rsidR="00BE4489">
        <w:rPr>
          <w:rFonts w:cs="Arial"/>
          <w:sz w:val="20"/>
          <w:szCs w:val="20"/>
        </w:rPr>
        <w:t xml:space="preserve"> by CARE before start</w:t>
      </w:r>
      <w:r w:rsidR="00EC62E4">
        <w:rPr>
          <w:rFonts w:cs="Arial"/>
          <w:sz w:val="20"/>
          <w:szCs w:val="20"/>
        </w:rPr>
        <w:t>ing</w:t>
      </w:r>
      <w:r w:rsidR="00BE4489">
        <w:rPr>
          <w:rFonts w:cs="Arial"/>
          <w:sz w:val="20"/>
          <w:szCs w:val="20"/>
        </w:rPr>
        <w:t xml:space="preserve"> data collection.</w:t>
      </w:r>
    </w:p>
    <w:p w14:paraId="4BAA7D1A" w14:textId="0968606E" w:rsidR="00EA4CA6" w:rsidRPr="007319A8" w:rsidRDefault="00EA4CA6" w:rsidP="000E3374">
      <w:pPr>
        <w:numPr>
          <w:ilvl w:val="0"/>
          <w:numId w:val="23"/>
        </w:numPr>
        <w:tabs>
          <w:tab w:val="clear" w:pos="1140"/>
          <w:tab w:val="num" w:pos="360"/>
        </w:tabs>
        <w:spacing w:after="0" w:line="240" w:lineRule="auto"/>
        <w:ind w:left="360" w:right="95"/>
        <w:jc w:val="both"/>
        <w:rPr>
          <w:rFonts w:cs="Arial"/>
          <w:sz w:val="20"/>
          <w:szCs w:val="20"/>
        </w:rPr>
      </w:pPr>
      <w:r w:rsidRPr="007319A8">
        <w:rPr>
          <w:rFonts w:cs="Arial"/>
          <w:sz w:val="20"/>
          <w:szCs w:val="20"/>
        </w:rPr>
        <w:t xml:space="preserve">A set of clean data both </w:t>
      </w:r>
      <w:r w:rsidR="00EC62E4" w:rsidRPr="007319A8">
        <w:rPr>
          <w:rFonts w:cs="Arial"/>
          <w:sz w:val="20"/>
          <w:szCs w:val="20"/>
        </w:rPr>
        <w:t xml:space="preserve">quantitative </w:t>
      </w:r>
      <w:r w:rsidRPr="007319A8">
        <w:rPr>
          <w:rFonts w:cs="Arial"/>
          <w:sz w:val="20"/>
          <w:szCs w:val="20"/>
        </w:rPr>
        <w:t xml:space="preserve">and </w:t>
      </w:r>
      <w:r w:rsidR="00EC62E4">
        <w:rPr>
          <w:rFonts w:cs="Arial"/>
          <w:sz w:val="20"/>
          <w:szCs w:val="20"/>
        </w:rPr>
        <w:t>full transcript of</w:t>
      </w:r>
      <w:r w:rsidR="00EC62E4" w:rsidRPr="00EC62E4">
        <w:rPr>
          <w:rFonts w:cs="Arial"/>
          <w:sz w:val="20"/>
          <w:szCs w:val="20"/>
        </w:rPr>
        <w:t xml:space="preserve"> </w:t>
      </w:r>
      <w:r w:rsidR="00EC62E4" w:rsidRPr="007319A8">
        <w:rPr>
          <w:rFonts w:cs="Arial"/>
          <w:sz w:val="20"/>
          <w:szCs w:val="20"/>
        </w:rPr>
        <w:t>qualitative</w:t>
      </w:r>
      <w:r w:rsidR="00EC62E4">
        <w:rPr>
          <w:rFonts w:cs="Arial"/>
          <w:sz w:val="20"/>
          <w:szCs w:val="20"/>
        </w:rPr>
        <w:t xml:space="preserve"> including audio record</w:t>
      </w:r>
    </w:p>
    <w:p w14:paraId="668E2596" w14:textId="24D2C715" w:rsidR="002C3CE1" w:rsidRPr="007319A8" w:rsidRDefault="002C3CE1" w:rsidP="000E3374">
      <w:pPr>
        <w:numPr>
          <w:ilvl w:val="0"/>
          <w:numId w:val="23"/>
        </w:numPr>
        <w:tabs>
          <w:tab w:val="clear" w:pos="1140"/>
          <w:tab w:val="num" w:pos="360"/>
        </w:tabs>
        <w:spacing w:after="0" w:line="240" w:lineRule="auto"/>
        <w:ind w:left="360" w:right="95"/>
        <w:jc w:val="both"/>
        <w:rPr>
          <w:rFonts w:cs="Arial"/>
          <w:sz w:val="20"/>
          <w:szCs w:val="20"/>
        </w:rPr>
      </w:pPr>
      <w:r w:rsidRPr="007319A8">
        <w:rPr>
          <w:rFonts w:cs="Arial"/>
          <w:sz w:val="20"/>
          <w:szCs w:val="20"/>
        </w:rPr>
        <w:t>A report will capture n</w:t>
      </w:r>
      <w:r w:rsidR="009B0F22" w:rsidRPr="007319A8">
        <w:rPr>
          <w:rFonts w:cs="Arial"/>
          <w:sz w:val="20"/>
          <w:szCs w:val="20"/>
        </w:rPr>
        <w:t xml:space="preserve">ecessary value of indicators </w:t>
      </w:r>
      <w:r w:rsidR="00EC62E4">
        <w:rPr>
          <w:rFonts w:cs="Arial"/>
          <w:sz w:val="20"/>
          <w:szCs w:val="20"/>
        </w:rPr>
        <w:t xml:space="preserve">of this baseline </w:t>
      </w:r>
      <w:r w:rsidR="009B0F22" w:rsidRPr="007319A8">
        <w:rPr>
          <w:rFonts w:cs="Arial"/>
          <w:sz w:val="20"/>
          <w:szCs w:val="20"/>
        </w:rPr>
        <w:t xml:space="preserve">that will be able to </w:t>
      </w:r>
      <w:r w:rsidRPr="007319A8">
        <w:rPr>
          <w:rFonts w:cs="Arial"/>
          <w:sz w:val="20"/>
          <w:szCs w:val="20"/>
        </w:rPr>
        <w:t xml:space="preserve">measure changes </w:t>
      </w:r>
      <w:r w:rsidR="00EC62E4">
        <w:rPr>
          <w:rFonts w:cs="Arial"/>
          <w:sz w:val="20"/>
          <w:szCs w:val="20"/>
        </w:rPr>
        <w:t>with</w:t>
      </w:r>
      <w:r w:rsidR="00EA4CA6" w:rsidRPr="007319A8">
        <w:rPr>
          <w:rFonts w:cs="Arial"/>
          <w:sz w:val="20"/>
          <w:szCs w:val="20"/>
        </w:rPr>
        <w:t xml:space="preserve"> midterm review</w:t>
      </w:r>
      <w:r w:rsidRPr="007319A8">
        <w:rPr>
          <w:rFonts w:cs="Arial"/>
          <w:sz w:val="20"/>
          <w:szCs w:val="20"/>
        </w:rPr>
        <w:t xml:space="preserve"> and </w:t>
      </w:r>
      <w:proofErr w:type="spellStart"/>
      <w:r w:rsidRPr="007319A8">
        <w:rPr>
          <w:rFonts w:cs="Arial"/>
          <w:sz w:val="20"/>
          <w:szCs w:val="20"/>
        </w:rPr>
        <w:t>endline</w:t>
      </w:r>
      <w:proofErr w:type="spellEnd"/>
      <w:r w:rsidRPr="007319A8">
        <w:rPr>
          <w:rFonts w:cs="Arial"/>
          <w:sz w:val="20"/>
          <w:szCs w:val="20"/>
        </w:rPr>
        <w:t xml:space="preserve"> in response to project</w:t>
      </w:r>
      <w:r w:rsidR="00EC62E4">
        <w:rPr>
          <w:rFonts w:cs="Arial"/>
          <w:sz w:val="20"/>
          <w:szCs w:val="20"/>
        </w:rPr>
        <w:t xml:space="preserve"> specific</w:t>
      </w:r>
      <w:r w:rsidRPr="007319A8">
        <w:rPr>
          <w:rFonts w:cs="Arial"/>
          <w:sz w:val="20"/>
          <w:szCs w:val="20"/>
        </w:rPr>
        <w:t xml:space="preserve"> objective</w:t>
      </w:r>
      <w:r w:rsidR="00EC62E4">
        <w:rPr>
          <w:rFonts w:cs="Arial"/>
          <w:sz w:val="20"/>
          <w:szCs w:val="20"/>
        </w:rPr>
        <w:t xml:space="preserve"> and output</w:t>
      </w:r>
      <w:r w:rsidRPr="007319A8">
        <w:rPr>
          <w:rFonts w:cs="Arial"/>
          <w:sz w:val="20"/>
          <w:szCs w:val="20"/>
        </w:rPr>
        <w:t xml:space="preserve"> </w:t>
      </w:r>
      <w:r w:rsidR="00EC62E4">
        <w:rPr>
          <w:rFonts w:cs="Arial"/>
          <w:sz w:val="20"/>
          <w:szCs w:val="20"/>
        </w:rPr>
        <w:t>in response not limited to</w:t>
      </w:r>
      <w:r w:rsidR="00EA4CA6" w:rsidRPr="007319A8">
        <w:rPr>
          <w:rFonts w:cs="Arial"/>
          <w:sz w:val="20"/>
          <w:szCs w:val="20"/>
        </w:rPr>
        <w:t xml:space="preserve"> </w:t>
      </w:r>
      <w:r w:rsidR="00EC62E4">
        <w:rPr>
          <w:rFonts w:cs="Arial"/>
          <w:sz w:val="20"/>
          <w:szCs w:val="20"/>
        </w:rPr>
        <w:t xml:space="preserve">the </w:t>
      </w:r>
      <w:r w:rsidR="00EA4CA6" w:rsidRPr="007319A8">
        <w:rPr>
          <w:rFonts w:cs="Arial"/>
          <w:sz w:val="20"/>
          <w:szCs w:val="20"/>
        </w:rPr>
        <w:t>indicators in the project logical framework</w:t>
      </w:r>
      <w:r w:rsidRPr="007319A8">
        <w:rPr>
          <w:rFonts w:cs="Arial"/>
          <w:sz w:val="20"/>
          <w:szCs w:val="20"/>
        </w:rPr>
        <w:t>.</w:t>
      </w:r>
      <w:r w:rsidR="00EA4CA6" w:rsidRPr="007319A8">
        <w:rPr>
          <w:rFonts w:cs="Arial"/>
          <w:sz w:val="20"/>
          <w:szCs w:val="20"/>
        </w:rPr>
        <w:t xml:space="preserve"> </w:t>
      </w:r>
      <w:r w:rsidRPr="007319A8">
        <w:rPr>
          <w:rFonts w:cs="Arial"/>
          <w:sz w:val="20"/>
          <w:szCs w:val="20"/>
        </w:rPr>
        <w:t xml:space="preserve">The final report should include key </w:t>
      </w:r>
      <w:r w:rsidR="00EC62E4">
        <w:rPr>
          <w:rFonts w:cs="Arial"/>
          <w:sz w:val="20"/>
          <w:szCs w:val="20"/>
        </w:rPr>
        <w:t>r</w:t>
      </w:r>
      <w:r w:rsidRPr="007319A8">
        <w:rPr>
          <w:rFonts w:cs="Arial"/>
          <w:sz w:val="20"/>
          <w:szCs w:val="20"/>
        </w:rPr>
        <w:t xml:space="preserve">ecommendations for </w:t>
      </w:r>
      <w:r w:rsidR="009B0F22" w:rsidRPr="007319A8">
        <w:rPr>
          <w:rFonts w:cs="Arial"/>
          <w:sz w:val="20"/>
          <w:szCs w:val="20"/>
        </w:rPr>
        <w:t>the project implementation</w:t>
      </w:r>
      <w:r w:rsidR="00EC62E4">
        <w:rPr>
          <w:rFonts w:cs="Arial"/>
          <w:sz w:val="20"/>
          <w:szCs w:val="20"/>
        </w:rPr>
        <w:t>.</w:t>
      </w:r>
    </w:p>
    <w:p w14:paraId="7644CED8" w14:textId="7F615628" w:rsidR="002C3CE1" w:rsidRDefault="00EA4CA6" w:rsidP="000E3374">
      <w:pPr>
        <w:numPr>
          <w:ilvl w:val="0"/>
          <w:numId w:val="23"/>
        </w:numPr>
        <w:tabs>
          <w:tab w:val="clear" w:pos="1140"/>
          <w:tab w:val="num" w:pos="360"/>
        </w:tabs>
        <w:spacing w:after="0" w:line="240" w:lineRule="auto"/>
        <w:ind w:left="360" w:right="95"/>
        <w:jc w:val="both"/>
        <w:rPr>
          <w:rFonts w:cs="Arial"/>
          <w:sz w:val="20"/>
          <w:szCs w:val="20"/>
        </w:rPr>
      </w:pPr>
      <w:r w:rsidRPr="007319A8">
        <w:rPr>
          <w:rFonts w:cs="Arial"/>
          <w:sz w:val="20"/>
          <w:szCs w:val="20"/>
        </w:rPr>
        <w:t xml:space="preserve">A summary page </w:t>
      </w:r>
      <w:r w:rsidR="002C3CE1" w:rsidRPr="007319A8">
        <w:rPr>
          <w:rFonts w:cs="Arial"/>
          <w:sz w:val="20"/>
          <w:szCs w:val="20"/>
        </w:rPr>
        <w:t>that will use as communica</w:t>
      </w:r>
      <w:r w:rsidR="00582439">
        <w:rPr>
          <w:rFonts w:cs="Arial"/>
          <w:sz w:val="20"/>
          <w:szCs w:val="20"/>
        </w:rPr>
        <w:t>tion strategy.</w:t>
      </w:r>
    </w:p>
    <w:p w14:paraId="543329C7" w14:textId="77777777" w:rsidR="00582439" w:rsidRPr="007319A8" w:rsidRDefault="00582439" w:rsidP="00582439">
      <w:pPr>
        <w:spacing w:after="0" w:line="240" w:lineRule="auto"/>
        <w:ind w:left="360" w:right="95"/>
        <w:jc w:val="both"/>
        <w:rPr>
          <w:rFonts w:cs="Arial"/>
          <w:sz w:val="20"/>
          <w:szCs w:val="20"/>
        </w:rPr>
      </w:pPr>
    </w:p>
    <w:p w14:paraId="48C02F20" w14:textId="77777777" w:rsidR="002C3CE1" w:rsidRPr="007319A8" w:rsidRDefault="002C3CE1" w:rsidP="000E3374">
      <w:pPr>
        <w:tabs>
          <w:tab w:val="left" w:pos="709"/>
        </w:tabs>
        <w:suppressAutoHyphens/>
        <w:spacing w:after="0" w:line="200" w:lineRule="atLeast"/>
        <w:ind w:right="95"/>
        <w:jc w:val="both"/>
        <w:rPr>
          <w:rFonts w:cs="Arial"/>
          <w:sz w:val="20"/>
          <w:szCs w:val="20"/>
        </w:rPr>
      </w:pPr>
    </w:p>
    <w:p w14:paraId="0FDCC5CE" w14:textId="77777777" w:rsidR="00BD519D" w:rsidRPr="007319A8" w:rsidRDefault="00BD519D" w:rsidP="000E3374">
      <w:pPr>
        <w:spacing w:after="0" w:line="240" w:lineRule="auto"/>
        <w:ind w:right="95"/>
        <w:jc w:val="both"/>
        <w:rPr>
          <w:rFonts w:eastAsia="Times New Roman" w:cs="Arial"/>
          <w:b/>
          <w:sz w:val="20"/>
          <w:szCs w:val="20"/>
          <w:lang w:bidi="ar-SA"/>
        </w:rPr>
      </w:pPr>
      <w:r w:rsidRPr="007319A8">
        <w:rPr>
          <w:rFonts w:eastAsia="Times New Roman" w:cs="Arial"/>
          <w:b/>
          <w:sz w:val="20"/>
          <w:szCs w:val="20"/>
          <w:lang w:bidi="ar-SA"/>
        </w:rPr>
        <w:t>REPORT CONTENT FORMAT &amp; STYLE</w:t>
      </w:r>
    </w:p>
    <w:p w14:paraId="239D27E2" w14:textId="77777777" w:rsidR="00BD519D" w:rsidRPr="007319A8" w:rsidRDefault="00BD519D" w:rsidP="000E3374">
      <w:pPr>
        <w:spacing w:after="0" w:line="240" w:lineRule="auto"/>
        <w:ind w:right="95"/>
        <w:jc w:val="both"/>
        <w:rPr>
          <w:rFonts w:eastAsia="Times New Roman" w:cs="Arial"/>
          <w:b/>
          <w:sz w:val="20"/>
          <w:szCs w:val="20"/>
          <w:lang w:bidi="ar-SA"/>
        </w:rPr>
      </w:pPr>
    </w:p>
    <w:p w14:paraId="5F0FDDD8" w14:textId="72FCB747" w:rsidR="00BD519D" w:rsidRDefault="00BD519D" w:rsidP="000E3374">
      <w:pPr>
        <w:spacing w:after="0" w:line="240" w:lineRule="auto"/>
        <w:ind w:right="95"/>
        <w:jc w:val="both"/>
        <w:rPr>
          <w:rFonts w:eastAsia="Times New Roman" w:cs="Arial"/>
          <w:sz w:val="20"/>
          <w:szCs w:val="20"/>
          <w:lang w:bidi="ar-SA"/>
        </w:rPr>
      </w:pPr>
      <w:r w:rsidRPr="007319A8">
        <w:rPr>
          <w:rFonts w:eastAsia="Times New Roman" w:cs="Arial"/>
          <w:sz w:val="20"/>
          <w:szCs w:val="20"/>
          <w:lang w:bidi="ar-SA"/>
        </w:rPr>
        <w:t xml:space="preserve">The final assessment report will be written in plain English </w:t>
      </w:r>
      <w:proofErr w:type="gramStart"/>
      <w:r w:rsidRPr="007319A8">
        <w:rPr>
          <w:rFonts w:eastAsia="Times New Roman" w:cs="Arial"/>
          <w:sz w:val="20"/>
          <w:szCs w:val="20"/>
          <w:lang w:bidi="ar-SA"/>
        </w:rPr>
        <w:t>so as to</w:t>
      </w:r>
      <w:proofErr w:type="gramEnd"/>
      <w:r w:rsidRPr="007319A8">
        <w:rPr>
          <w:rFonts w:eastAsia="Times New Roman" w:cs="Arial"/>
          <w:sz w:val="20"/>
          <w:szCs w:val="20"/>
          <w:lang w:bidi="ar-SA"/>
        </w:rPr>
        <w:t xml:space="preserve"> facilitate understanding, as well as its translation into Khmer and subsequent dissemination to project stakeholders. Reviews of toolkit should be brief, clear with cogent analysis. The assessment should be evidence based and suggest pragmatic ways to improve the toolkit.  The report will incorporate supporting documentation such as case studies and photographic documentation where appropriate. </w:t>
      </w:r>
    </w:p>
    <w:p w14:paraId="641009DD" w14:textId="77777777" w:rsidR="00582439" w:rsidRPr="007319A8" w:rsidRDefault="00582439" w:rsidP="000E3374">
      <w:pPr>
        <w:spacing w:after="0" w:line="240" w:lineRule="auto"/>
        <w:ind w:right="95"/>
        <w:jc w:val="both"/>
        <w:rPr>
          <w:rFonts w:eastAsia="Times New Roman" w:cs="Arial"/>
          <w:sz w:val="20"/>
          <w:szCs w:val="20"/>
          <w:lang w:bidi="ar-SA"/>
        </w:rPr>
      </w:pPr>
    </w:p>
    <w:p w14:paraId="7EBE9203" w14:textId="77777777" w:rsidR="00BD519D" w:rsidRPr="007319A8" w:rsidRDefault="00BD519D" w:rsidP="000E3374">
      <w:pPr>
        <w:spacing w:after="0" w:line="240" w:lineRule="auto"/>
        <w:ind w:right="95"/>
        <w:jc w:val="both"/>
        <w:rPr>
          <w:rFonts w:eastAsia="Times New Roman" w:cs="Arial"/>
          <w:sz w:val="20"/>
          <w:szCs w:val="20"/>
          <w:lang w:bidi="ar-SA"/>
        </w:rPr>
      </w:pPr>
    </w:p>
    <w:p w14:paraId="6FF48887" w14:textId="77777777" w:rsidR="00BD519D" w:rsidRPr="007319A8" w:rsidRDefault="00BD519D" w:rsidP="000E3374">
      <w:pPr>
        <w:spacing w:after="0" w:line="240" w:lineRule="auto"/>
        <w:ind w:right="95"/>
        <w:jc w:val="both"/>
        <w:rPr>
          <w:rFonts w:eastAsia="Times New Roman" w:cs="Arial"/>
          <w:sz w:val="20"/>
          <w:szCs w:val="20"/>
          <w:lang w:bidi="ar-SA"/>
        </w:rPr>
      </w:pPr>
      <w:r w:rsidRPr="007319A8">
        <w:rPr>
          <w:rFonts w:eastAsia="Times New Roman" w:cs="Arial"/>
          <w:sz w:val="20"/>
          <w:szCs w:val="20"/>
          <w:lang w:bidi="ar-SA"/>
        </w:rPr>
        <w:t>The</w:t>
      </w:r>
      <w:r w:rsidR="009B0F22" w:rsidRPr="007319A8">
        <w:rPr>
          <w:rFonts w:eastAsia="Times New Roman" w:cs="Arial"/>
          <w:sz w:val="20"/>
          <w:szCs w:val="20"/>
          <w:lang w:bidi="ar-SA"/>
        </w:rPr>
        <w:t xml:space="preserve"> report will be no more than </w:t>
      </w:r>
      <w:r w:rsidR="009B0F22" w:rsidRPr="007319A8">
        <w:rPr>
          <w:rFonts w:eastAsia="Times New Roman" w:cs="Arial"/>
          <w:sz w:val="20"/>
          <w:szCs w:val="20"/>
          <w:lang w:bidi="ar-SA"/>
        </w:rPr>
        <w:tab/>
        <w:t>30</w:t>
      </w:r>
      <w:r w:rsidRPr="007319A8">
        <w:rPr>
          <w:rFonts w:eastAsia="Times New Roman" w:cs="Arial"/>
          <w:sz w:val="20"/>
          <w:szCs w:val="20"/>
          <w:lang w:bidi="ar-SA"/>
        </w:rPr>
        <w:t xml:space="preserve"> pages, plus appendices. Relevant statistical data on project implementation and performance should be included in the appendices. Appendices should be limited to </w:t>
      </w:r>
      <w:proofErr w:type="gramStart"/>
      <w:r w:rsidRPr="007319A8">
        <w:rPr>
          <w:rFonts w:eastAsia="Times New Roman" w:cs="Arial"/>
          <w:sz w:val="20"/>
          <w:szCs w:val="20"/>
          <w:lang w:bidi="ar-SA"/>
        </w:rPr>
        <w:t>those which</w:t>
      </w:r>
      <w:proofErr w:type="gramEnd"/>
      <w:r w:rsidRPr="007319A8">
        <w:rPr>
          <w:rFonts w:eastAsia="Times New Roman" w:cs="Arial"/>
          <w:sz w:val="20"/>
          <w:szCs w:val="20"/>
          <w:lang w:bidi="ar-SA"/>
        </w:rPr>
        <w:t xml:space="preserve"> are essential for explaining the text. </w:t>
      </w:r>
    </w:p>
    <w:p w14:paraId="1326A499" w14:textId="77777777" w:rsidR="00BD519D" w:rsidRPr="007319A8" w:rsidRDefault="00BD519D" w:rsidP="000E3374">
      <w:pPr>
        <w:spacing w:after="0" w:line="240" w:lineRule="auto"/>
        <w:ind w:right="95"/>
        <w:jc w:val="both"/>
        <w:rPr>
          <w:rFonts w:eastAsia="Times New Roman" w:cs="Arial"/>
          <w:sz w:val="20"/>
          <w:szCs w:val="20"/>
          <w:lang w:bidi="ar-SA"/>
        </w:rPr>
      </w:pPr>
    </w:p>
    <w:p w14:paraId="4C85374E" w14:textId="77777777" w:rsidR="00BD519D" w:rsidRPr="007319A8" w:rsidRDefault="00BD519D" w:rsidP="000E3374">
      <w:pPr>
        <w:spacing w:after="0" w:line="240" w:lineRule="auto"/>
        <w:ind w:right="95"/>
        <w:jc w:val="both"/>
        <w:rPr>
          <w:rFonts w:eastAsia="Times New Roman" w:cs="Arial"/>
          <w:sz w:val="20"/>
          <w:szCs w:val="20"/>
          <w:u w:val="single"/>
          <w:lang w:bidi="ar-SA"/>
        </w:rPr>
      </w:pPr>
      <w:r w:rsidRPr="007319A8">
        <w:rPr>
          <w:rFonts w:eastAsia="Times New Roman" w:cs="Arial"/>
          <w:sz w:val="20"/>
          <w:szCs w:val="20"/>
          <w:u w:val="single"/>
          <w:lang w:bidi="ar-SA"/>
        </w:rPr>
        <w:t>Draft Template</w:t>
      </w:r>
    </w:p>
    <w:p w14:paraId="2DA78E3E" w14:textId="77777777" w:rsidR="00BD519D" w:rsidRPr="007319A8" w:rsidRDefault="00BD519D" w:rsidP="000E3374">
      <w:pPr>
        <w:spacing w:after="0" w:line="240" w:lineRule="auto"/>
        <w:ind w:right="95"/>
        <w:jc w:val="both"/>
        <w:rPr>
          <w:rFonts w:eastAsia="Times New Roman" w:cs="Arial"/>
          <w:sz w:val="20"/>
          <w:szCs w:val="20"/>
          <w:lang w:bidi="ar-SA"/>
        </w:rPr>
      </w:pPr>
    </w:p>
    <w:p w14:paraId="1008B160" w14:textId="77777777" w:rsidR="00BD519D" w:rsidRPr="007319A8" w:rsidRDefault="00BD519D" w:rsidP="000E3374">
      <w:pPr>
        <w:tabs>
          <w:tab w:val="left" w:pos="1125"/>
        </w:tabs>
        <w:spacing w:after="0" w:line="240" w:lineRule="auto"/>
        <w:ind w:right="95"/>
        <w:jc w:val="both"/>
        <w:rPr>
          <w:rFonts w:eastAsia="Times New Roman" w:cs="Arial"/>
          <w:sz w:val="20"/>
          <w:szCs w:val="20"/>
          <w:lang w:bidi="ar-SA"/>
        </w:rPr>
      </w:pPr>
      <w:r w:rsidRPr="007319A8">
        <w:rPr>
          <w:rFonts w:eastAsia="Times New Roman" w:cs="Arial"/>
          <w:sz w:val="20"/>
          <w:szCs w:val="20"/>
          <w:lang w:bidi="ar-SA"/>
        </w:rPr>
        <w:t>Front cover</w:t>
      </w:r>
    </w:p>
    <w:p w14:paraId="388962FA" w14:textId="77777777" w:rsidR="00BD519D" w:rsidRPr="007319A8" w:rsidRDefault="00BD519D" w:rsidP="000E3374">
      <w:pPr>
        <w:tabs>
          <w:tab w:val="left" w:pos="1125"/>
        </w:tabs>
        <w:spacing w:after="0" w:line="240" w:lineRule="auto"/>
        <w:ind w:right="95"/>
        <w:jc w:val="both"/>
        <w:rPr>
          <w:rFonts w:eastAsia="Times New Roman" w:cs="Arial"/>
          <w:sz w:val="20"/>
          <w:szCs w:val="20"/>
          <w:lang w:bidi="ar-SA"/>
        </w:rPr>
      </w:pPr>
      <w:r w:rsidRPr="007319A8">
        <w:rPr>
          <w:rFonts w:eastAsia="Times New Roman" w:cs="Arial"/>
          <w:sz w:val="20"/>
          <w:szCs w:val="20"/>
          <w:lang w:bidi="ar-SA"/>
        </w:rPr>
        <w:t>Table of contents</w:t>
      </w:r>
    </w:p>
    <w:p w14:paraId="09A6E604" w14:textId="77777777" w:rsidR="00BD519D" w:rsidRPr="007319A8" w:rsidRDefault="00BD519D" w:rsidP="000E3374">
      <w:pPr>
        <w:tabs>
          <w:tab w:val="left" w:pos="1125"/>
        </w:tabs>
        <w:spacing w:after="0" w:line="240" w:lineRule="auto"/>
        <w:ind w:right="95"/>
        <w:jc w:val="both"/>
        <w:rPr>
          <w:rFonts w:eastAsia="Times New Roman" w:cs="Arial"/>
          <w:sz w:val="20"/>
          <w:szCs w:val="20"/>
          <w:lang w:bidi="ar-SA"/>
        </w:rPr>
      </w:pPr>
      <w:r w:rsidRPr="007319A8">
        <w:rPr>
          <w:rFonts w:eastAsia="Times New Roman" w:cs="Arial"/>
          <w:sz w:val="20"/>
          <w:szCs w:val="20"/>
          <w:lang w:bidi="ar-SA"/>
        </w:rPr>
        <w:t>Acronyms</w:t>
      </w:r>
    </w:p>
    <w:p w14:paraId="62D2EF15" w14:textId="77777777" w:rsidR="00BD519D" w:rsidRPr="007319A8" w:rsidRDefault="00BD519D" w:rsidP="000E3374">
      <w:pPr>
        <w:numPr>
          <w:ilvl w:val="0"/>
          <w:numId w:val="24"/>
        </w:numPr>
        <w:tabs>
          <w:tab w:val="left" w:pos="360"/>
        </w:tabs>
        <w:overflowPunct w:val="0"/>
        <w:autoSpaceDE w:val="0"/>
        <w:autoSpaceDN w:val="0"/>
        <w:adjustRightInd w:val="0"/>
        <w:spacing w:after="0" w:line="240" w:lineRule="auto"/>
        <w:ind w:left="0" w:right="95" w:firstLine="0"/>
        <w:jc w:val="both"/>
        <w:textAlignment w:val="baseline"/>
        <w:rPr>
          <w:rFonts w:eastAsia="Times New Roman" w:cs="Arial"/>
          <w:sz w:val="20"/>
          <w:szCs w:val="20"/>
          <w:lang w:bidi="ar-SA"/>
        </w:rPr>
      </w:pPr>
      <w:r w:rsidRPr="007319A8">
        <w:rPr>
          <w:rFonts w:eastAsia="Times New Roman" w:cs="Arial"/>
          <w:sz w:val="20"/>
          <w:szCs w:val="20"/>
          <w:lang w:bidi="ar-SA"/>
        </w:rPr>
        <w:lastRenderedPageBreak/>
        <w:t>Executive Summary</w:t>
      </w:r>
    </w:p>
    <w:p w14:paraId="512AEB58" w14:textId="77777777" w:rsidR="00BD519D" w:rsidRPr="007319A8" w:rsidRDefault="00BD519D" w:rsidP="000E3374">
      <w:pPr>
        <w:numPr>
          <w:ilvl w:val="0"/>
          <w:numId w:val="24"/>
        </w:numPr>
        <w:tabs>
          <w:tab w:val="left" w:pos="360"/>
        </w:tabs>
        <w:overflowPunct w:val="0"/>
        <w:autoSpaceDE w:val="0"/>
        <w:autoSpaceDN w:val="0"/>
        <w:adjustRightInd w:val="0"/>
        <w:spacing w:after="0" w:line="240" w:lineRule="auto"/>
        <w:ind w:left="0" w:right="95" w:firstLine="0"/>
        <w:jc w:val="both"/>
        <w:textAlignment w:val="baseline"/>
        <w:rPr>
          <w:rFonts w:eastAsia="Times New Roman" w:cs="Arial"/>
          <w:sz w:val="20"/>
          <w:szCs w:val="20"/>
          <w:lang w:bidi="ar-SA"/>
        </w:rPr>
      </w:pPr>
      <w:r w:rsidRPr="007319A8">
        <w:rPr>
          <w:rFonts w:eastAsia="Times New Roman" w:cs="Arial"/>
          <w:sz w:val="20"/>
          <w:szCs w:val="20"/>
          <w:lang w:bidi="ar-SA"/>
        </w:rPr>
        <w:t>Introduction - Basic project data, map(s), background, purpose and methodologies used</w:t>
      </w:r>
      <w:r w:rsidR="00932CC1">
        <w:rPr>
          <w:rFonts w:eastAsia="Times New Roman" w:cs="Arial"/>
          <w:sz w:val="20"/>
          <w:szCs w:val="20"/>
          <w:lang w:bidi="ar-SA"/>
        </w:rPr>
        <w:t>, data collection</w:t>
      </w:r>
    </w:p>
    <w:p w14:paraId="76936C54" w14:textId="77777777" w:rsidR="008357AE" w:rsidRPr="007319A8" w:rsidRDefault="00BD519D" w:rsidP="00A14501">
      <w:pPr>
        <w:numPr>
          <w:ilvl w:val="0"/>
          <w:numId w:val="24"/>
        </w:numPr>
        <w:tabs>
          <w:tab w:val="left" w:pos="360"/>
        </w:tabs>
        <w:overflowPunct w:val="0"/>
        <w:autoSpaceDE w:val="0"/>
        <w:autoSpaceDN w:val="0"/>
        <w:adjustRightInd w:val="0"/>
        <w:spacing w:after="0" w:line="240" w:lineRule="auto"/>
        <w:ind w:left="0" w:right="95" w:firstLine="0"/>
        <w:jc w:val="both"/>
        <w:textAlignment w:val="baseline"/>
        <w:rPr>
          <w:rFonts w:eastAsia="Times New Roman" w:cs="Arial"/>
          <w:sz w:val="20"/>
          <w:szCs w:val="20"/>
          <w:lang w:bidi="ar-SA"/>
        </w:rPr>
      </w:pPr>
      <w:r w:rsidRPr="007319A8">
        <w:rPr>
          <w:rFonts w:eastAsia="Times New Roman" w:cs="Arial"/>
          <w:sz w:val="20"/>
          <w:szCs w:val="20"/>
          <w:lang w:bidi="ar-SA"/>
        </w:rPr>
        <w:t xml:space="preserve">Findings (to be structured under each objective, answering key assessment questions) </w:t>
      </w:r>
    </w:p>
    <w:p w14:paraId="10AFB8CC" w14:textId="28AF5ACB" w:rsidR="008357AE" w:rsidRPr="007319A8" w:rsidRDefault="00932CC1" w:rsidP="00A14501">
      <w:pPr>
        <w:numPr>
          <w:ilvl w:val="0"/>
          <w:numId w:val="24"/>
        </w:numPr>
        <w:tabs>
          <w:tab w:val="left" w:pos="360"/>
        </w:tabs>
        <w:overflowPunct w:val="0"/>
        <w:autoSpaceDE w:val="0"/>
        <w:autoSpaceDN w:val="0"/>
        <w:adjustRightInd w:val="0"/>
        <w:spacing w:after="0" w:line="240" w:lineRule="auto"/>
        <w:ind w:left="0" w:right="95" w:firstLine="0"/>
        <w:jc w:val="both"/>
        <w:textAlignment w:val="baseline"/>
        <w:rPr>
          <w:rFonts w:eastAsia="Times New Roman" w:cs="Arial"/>
          <w:sz w:val="20"/>
          <w:szCs w:val="20"/>
          <w:lang w:bidi="ar-SA"/>
        </w:rPr>
      </w:pPr>
      <w:r>
        <w:rPr>
          <w:rFonts w:cs="Arial"/>
          <w:sz w:val="20"/>
          <w:szCs w:val="20"/>
        </w:rPr>
        <w:t>Discussion</w:t>
      </w:r>
    </w:p>
    <w:p w14:paraId="0292990C" w14:textId="77777777" w:rsidR="00BD519D" w:rsidRPr="007319A8" w:rsidRDefault="00BD519D" w:rsidP="000E3374">
      <w:pPr>
        <w:numPr>
          <w:ilvl w:val="0"/>
          <w:numId w:val="24"/>
        </w:numPr>
        <w:tabs>
          <w:tab w:val="left" w:pos="360"/>
        </w:tabs>
        <w:overflowPunct w:val="0"/>
        <w:autoSpaceDE w:val="0"/>
        <w:autoSpaceDN w:val="0"/>
        <w:adjustRightInd w:val="0"/>
        <w:spacing w:after="0" w:line="240" w:lineRule="auto"/>
        <w:ind w:left="0" w:right="95" w:firstLine="0"/>
        <w:jc w:val="both"/>
        <w:textAlignment w:val="baseline"/>
        <w:rPr>
          <w:rFonts w:eastAsia="Times New Roman" w:cs="Arial"/>
          <w:sz w:val="20"/>
          <w:szCs w:val="20"/>
          <w:lang w:bidi="ar-SA"/>
        </w:rPr>
      </w:pPr>
      <w:r w:rsidRPr="007319A8">
        <w:rPr>
          <w:rFonts w:eastAsia="Times New Roman" w:cs="Arial"/>
          <w:sz w:val="20"/>
          <w:szCs w:val="20"/>
          <w:lang w:bidi="ar-SA"/>
        </w:rPr>
        <w:t xml:space="preserve">Recommendations Conclusion </w:t>
      </w:r>
    </w:p>
    <w:p w14:paraId="4D061CED" w14:textId="77777777" w:rsidR="00BD519D" w:rsidRPr="007319A8" w:rsidRDefault="00BD519D" w:rsidP="000E3374">
      <w:pPr>
        <w:numPr>
          <w:ilvl w:val="0"/>
          <w:numId w:val="24"/>
        </w:numPr>
        <w:tabs>
          <w:tab w:val="left" w:pos="360"/>
        </w:tabs>
        <w:overflowPunct w:val="0"/>
        <w:autoSpaceDE w:val="0"/>
        <w:autoSpaceDN w:val="0"/>
        <w:adjustRightInd w:val="0"/>
        <w:spacing w:after="0" w:line="240" w:lineRule="auto"/>
        <w:ind w:left="0" w:right="95" w:firstLine="0"/>
        <w:jc w:val="both"/>
        <w:textAlignment w:val="baseline"/>
        <w:rPr>
          <w:rFonts w:eastAsia="Times New Roman" w:cs="Arial"/>
          <w:sz w:val="20"/>
          <w:szCs w:val="20"/>
          <w:lang w:bidi="ar-SA"/>
        </w:rPr>
      </w:pPr>
      <w:r w:rsidRPr="007319A8">
        <w:rPr>
          <w:rFonts w:eastAsia="Times New Roman" w:cs="Arial"/>
          <w:sz w:val="20"/>
          <w:szCs w:val="20"/>
          <w:lang w:bidi="ar-SA"/>
        </w:rPr>
        <w:t>Bibliography</w:t>
      </w:r>
    </w:p>
    <w:p w14:paraId="7E909972" w14:textId="77777777" w:rsidR="00B13B85" w:rsidRPr="007319A8" w:rsidRDefault="00BD519D" w:rsidP="000E3374">
      <w:pPr>
        <w:numPr>
          <w:ilvl w:val="0"/>
          <w:numId w:val="24"/>
        </w:numPr>
        <w:tabs>
          <w:tab w:val="left" w:pos="360"/>
        </w:tabs>
        <w:overflowPunct w:val="0"/>
        <w:autoSpaceDE w:val="0"/>
        <w:autoSpaceDN w:val="0"/>
        <w:adjustRightInd w:val="0"/>
        <w:spacing w:after="0" w:line="240" w:lineRule="auto"/>
        <w:ind w:left="0" w:right="95" w:firstLine="0"/>
        <w:jc w:val="both"/>
        <w:textAlignment w:val="baseline"/>
        <w:rPr>
          <w:rFonts w:eastAsia="Times New Roman" w:cs="Arial"/>
          <w:sz w:val="20"/>
          <w:szCs w:val="20"/>
          <w:lang w:bidi="ar-SA"/>
        </w:rPr>
      </w:pPr>
      <w:r w:rsidRPr="007319A8">
        <w:rPr>
          <w:rFonts w:eastAsia="Times New Roman" w:cs="Arial"/>
          <w:sz w:val="20"/>
          <w:szCs w:val="20"/>
          <w:lang w:bidi="ar-SA"/>
        </w:rPr>
        <w:t>Appendices</w:t>
      </w:r>
    </w:p>
    <w:p w14:paraId="0C5BAA18" w14:textId="77777777" w:rsidR="0024073D" w:rsidRPr="007319A8" w:rsidRDefault="0024073D" w:rsidP="000E3374">
      <w:pPr>
        <w:ind w:right="95"/>
        <w:jc w:val="both"/>
        <w:rPr>
          <w:rFonts w:cs="Arial"/>
          <w:sz w:val="20"/>
          <w:szCs w:val="20"/>
        </w:rPr>
      </w:pPr>
    </w:p>
    <w:p w14:paraId="339921FA" w14:textId="77777777" w:rsidR="0024073D" w:rsidRPr="007319A8" w:rsidRDefault="0024073D" w:rsidP="0024073D">
      <w:pPr>
        <w:spacing w:after="0" w:line="240" w:lineRule="auto"/>
        <w:jc w:val="both"/>
        <w:rPr>
          <w:rFonts w:eastAsia="Times New Roman" w:cs="Arial"/>
          <w:b/>
          <w:sz w:val="20"/>
          <w:szCs w:val="20"/>
          <w:lang w:val="en-US" w:bidi="ar-SA"/>
        </w:rPr>
      </w:pPr>
      <w:r w:rsidRPr="007319A8">
        <w:rPr>
          <w:rFonts w:eastAsia="Times New Roman" w:cs="Arial"/>
          <w:b/>
          <w:sz w:val="20"/>
          <w:szCs w:val="20"/>
          <w:lang w:val="en-US" w:bidi="ar-SA"/>
        </w:rPr>
        <w:t>SELECTION CRITERIA</w:t>
      </w:r>
    </w:p>
    <w:p w14:paraId="14B943B2" w14:textId="77777777" w:rsidR="0024073D" w:rsidRPr="007319A8" w:rsidRDefault="0024073D" w:rsidP="0024073D">
      <w:pPr>
        <w:spacing w:after="0" w:line="240" w:lineRule="auto"/>
        <w:jc w:val="both"/>
        <w:rPr>
          <w:rFonts w:eastAsia="Times New Roman" w:cs="Arial"/>
          <w:bCs/>
          <w:sz w:val="20"/>
          <w:szCs w:val="20"/>
          <w:lang w:val="en-US" w:bidi="ar-SA"/>
        </w:rPr>
      </w:pPr>
    </w:p>
    <w:p w14:paraId="2266CF45" w14:textId="77777777" w:rsidR="0024073D" w:rsidRPr="007319A8" w:rsidRDefault="0024073D" w:rsidP="0024073D">
      <w:pPr>
        <w:spacing w:after="0" w:line="240" w:lineRule="auto"/>
        <w:jc w:val="both"/>
        <w:rPr>
          <w:rFonts w:eastAsia="Times New Roman" w:cs="Arial"/>
          <w:b/>
          <w:sz w:val="20"/>
          <w:szCs w:val="20"/>
          <w:lang w:val="en-US" w:bidi="ar-SA"/>
        </w:rPr>
      </w:pPr>
      <w:r w:rsidRPr="007319A8">
        <w:rPr>
          <w:rFonts w:eastAsia="Times New Roman" w:cs="Arial"/>
          <w:b/>
          <w:sz w:val="20"/>
          <w:szCs w:val="20"/>
          <w:lang w:val="en-US" w:bidi="ar-SA"/>
        </w:rPr>
        <w:t>Required</w:t>
      </w:r>
    </w:p>
    <w:p w14:paraId="5D2A481B" w14:textId="77777777" w:rsidR="0024073D" w:rsidRPr="007319A8" w:rsidRDefault="0024073D" w:rsidP="0024073D">
      <w:pPr>
        <w:numPr>
          <w:ilvl w:val="0"/>
          <w:numId w:val="16"/>
        </w:numPr>
        <w:tabs>
          <w:tab w:val="num" w:pos="375"/>
        </w:tabs>
        <w:spacing w:after="0" w:line="240" w:lineRule="auto"/>
        <w:ind w:left="375" w:hanging="300"/>
        <w:jc w:val="both"/>
        <w:rPr>
          <w:rFonts w:eastAsia="Times New Roman" w:cs="Arial"/>
          <w:sz w:val="20"/>
          <w:szCs w:val="20"/>
          <w:lang w:val="en-US" w:bidi="ar-SA"/>
        </w:rPr>
      </w:pPr>
      <w:r w:rsidRPr="007319A8">
        <w:rPr>
          <w:rFonts w:eastAsia="Times New Roman" w:cs="Arial"/>
          <w:sz w:val="20"/>
          <w:szCs w:val="20"/>
          <w:lang w:val="en-US" w:bidi="ar-SA"/>
        </w:rPr>
        <w:t xml:space="preserve">At the minimum, master degree in social sciences or other related field. </w:t>
      </w:r>
    </w:p>
    <w:p w14:paraId="3A1D1CEF" w14:textId="27C33EBC" w:rsidR="0024073D" w:rsidRPr="007319A8" w:rsidRDefault="0024073D" w:rsidP="0024073D">
      <w:pPr>
        <w:numPr>
          <w:ilvl w:val="0"/>
          <w:numId w:val="16"/>
        </w:numPr>
        <w:tabs>
          <w:tab w:val="num" w:pos="375"/>
        </w:tabs>
        <w:spacing w:after="0" w:line="240" w:lineRule="auto"/>
        <w:ind w:left="375" w:hanging="300"/>
        <w:jc w:val="both"/>
        <w:rPr>
          <w:rFonts w:eastAsia="Times New Roman" w:cs="Arial"/>
          <w:sz w:val="20"/>
          <w:szCs w:val="20"/>
          <w:lang w:val="en-US" w:bidi="ar-SA"/>
        </w:rPr>
      </w:pPr>
      <w:r w:rsidRPr="007319A8">
        <w:rPr>
          <w:rFonts w:eastAsia="Times New Roman" w:cs="Arial"/>
          <w:sz w:val="20"/>
          <w:szCs w:val="20"/>
          <w:lang w:val="en-US" w:bidi="ar-SA"/>
        </w:rPr>
        <w:t xml:space="preserve">Experience in designing and conducting </w:t>
      </w:r>
      <w:r w:rsidR="00932CC1">
        <w:rPr>
          <w:rFonts w:eastAsia="Times New Roman" w:cs="Arial"/>
          <w:sz w:val="20"/>
          <w:szCs w:val="20"/>
          <w:lang w:val="en-US" w:bidi="ar-SA"/>
        </w:rPr>
        <w:t xml:space="preserve">baseline or </w:t>
      </w:r>
      <w:proofErr w:type="spellStart"/>
      <w:r w:rsidR="00932CC1">
        <w:rPr>
          <w:rFonts w:eastAsia="Times New Roman" w:cs="Arial"/>
          <w:sz w:val="20"/>
          <w:szCs w:val="20"/>
          <w:lang w:val="en-US" w:bidi="ar-SA"/>
        </w:rPr>
        <w:t>endline</w:t>
      </w:r>
      <w:proofErr w:type="spellEnd"/>
      <w:r w:rsidR="00932CC1">
        <w:rPr>
          <w:rFonts w:eastAsia="Times New Roman" w:cs="Arial"/>
          <w:sz w:val="20"/>
          <w:szCs w:val="20"/>
          <w:lang w:val="en-US" w:bidi="ar-SA"/>
        </w:rPr>
        <w:t xml:space="preserve"> of</w:t>
      </w:r>
      <w:r w:rsidRPr="007319A8">
        <w:rPr>
          <w:rFonts w:eastAsia="Times New Roman" w:cs="Arial"/>
          <w:sz w:val="20"/>
          <w:szCs w:val="20"/>
          <w:lang w:val="en-US" w:bidi="ar-SA"/>
        </w:rPr>
        <w:t xml:space="preserve"> project evaluation </w:t>
      </w:r>
      <w:r w:rsidR="00932CC1">
        <w:rPr>
          <w:rFonts w:eastAsia="Times New Roman" w:cs="Arial"/>
          <w:sz w:val="20"/>
          <w:szCs w:val="20"/>
          <w:lang w:val="en-US" w:bidi="ar-SA"/>
        </w:rPr>
        <w:t>or</w:t>
      </w:r>
      <w:r w:rsidR="00932CC1" w:rsidRPr="007319A8">
        <w:rPr>
          <w:rFonts w:eastAsia="Times New Roman" w:cs="Arial"/>
          <w:sz w:val="20"/>
          <w:szCs w:val="20"/>
          <w:lang w:val="en-US" w:bidi="ar-SA"/>
        </w:rPr>
        <w:t xml:space="preserve"> </w:t>
      </w:r>
      <w:r w:rsidRPr="007319A8">
        <w:rPr>
          <w:rFonts w:eastAsia="Times New Roman" w:cs="Arial"/>
          <w:sz w:val="20"/>
          <w:szCs w:val="20"/>
          <w:lang w:val="en-US" w:bidi="ar-SA"/>
        </w:rPr>
        <w:t xml:space="preserve">other evaluation, manage evaluation process using both quantitative and qualitative methods, with capacity to manage </w:t>
      </w:r>
      <w:r w:rsidR="00F86358">
        <w:rPr>
          <w:rFonts w:eastAsia="Times New Roman" w:cs="Arial"/>
          <w:sz w:val="20"/>
          <w:szCs w:val="20"/>
          <w:lang w:val="en-US" w:bidi="ar-SA"/>
        </w:rPr>
        <w:t>quantitative</w:t>
      </w:r>
      <w:r w:rsidR="00932CC1">
        <w:rPr>
          <w:rFonts w:eastAsia="Times New Roman" w:cs="Arial"/>
          <w:sz w:val="20"/>
          <w:szCs w:val="20"/>
          <w:lang w:val="en-US" w:bidi="ar-SA"/>
        </w:rPr>
        <w:t xml:space="preserve"> and </w:t>
      </w:r>
      <w:r w:rsidRPr="007319A8">
        <w:rPr>
          <w:rFonts w:eastAsia="Times New Roman" w:cs="Arial"/>
          <w:sz w:val="20"/>
          <w:szCs w:val="20"/>
          <w:lang w:val="en-US" w:bidi="ar-SA"/>
        </w:rPr>
        <w:t>qualitative data collection, data processing, analyzing, presenting and reporting.</w:t>
      </w:r>
    </w:p>
    <w:p w14:paraId="09EBD099" w14:textId="77777777" w:rsidR="0024073D" w:rsidRPr="007319A8" w:rsidRDefault="0024073D" w:rsidP="0024073D">
      <w:pPr>
        <w:numPr>
          <w:ilvl w:val="0"/>
          <w:numId w:val="16"/>
        </w:numPr>
        <w:tabs>
          <w:tab w:val="num" w:pos="375"/>
        </w:tabs>
        <w:spacing w:after="0" w:line="240" w:lineRule="auto"/>
        <w:ind w:left="375" w:hanging="300"/>
        <w:jc w:val="both"/>
        <w:rPr>
          <w:rFonts w:eastAsia="Times New Roman" w:cs="Arial"/>
          <w:sz w:val="20"/>
          <w:szCs w:val="20"/>
          <w:lang w:val="en-US" w:bidi="ar-SA"/>
        </w:rPr>
      </w:pPr>
      <w:r w:rsidRPr="007319A8">
        <w:rPr>
          <w:rFonts w:eastAsia="Times New Roman" w:cs="Arial"/>
          <w:sz w:val="20"/>
          <w:szCs w:val="20"/>
          <w:lang w:val="en-US" w:bidi="ar-SA"/>
        </w:rPr>
        <w:t xml:space="preserve">Experiences working in </w:t>
      </w:r>
      <w:r w:rsidRPr="007319A8">
        <w:rPr>
          <w:rFonts w:cs="Arial"/>
          <w:sz w:val="20"/>
          <w:szCs w:val="20"/>
        </w:rPr>
        <w:t>the field of good governance and social accountability</w:t>
      </w:r>
      <w:r w:rsidRPr="007319A8">
        <w:rPr>
          <w:rFonts w:eastAsia="Times New Roman" w:cs="Arial"/>
          <w:sz w:val="20"/>
          <w:szCs w:val="20"/>
          <w:lang w:val="en-US" w:bidi="ar-SA"/>
        </w:rPr>
        <w:t xml:space="preserve"> </w:t>
      </w:r>
      <w:r w:rsidR="00932CC1" w:rsidRPr="007319A8">
        <w:rPr>
          <w:rFonts w:eastAsia="Times New Roman" w:cs="Arial"/>
          <w:sz w:val="20"/>
          <w:szCs w:val="20"/>
          <w:lang w:val="en-US" w:bidi="ar-SA"/>
        </w:rPr>
        <w:t xml:space="preserve">and sub-national democratic development or other social sectors, </w:t>
      </w:r>
      <w:r w:rsidRPr="007319A8">
        <w:rPr>
          <w:rFonts w:eastAsia="Times New Roman" w:cs="Arial"/>
          <w:sz w:val="20"/>
          <w:szCs w:val="20"/>
          <w:lang w:val="en-US" w:bidi="ar-SA"/>
        </w:rPr>
        <w:t>and understand the Cambodian context</w:t>
      </w:r>
      <w:r w:rsidR="009B0F22" w:rsidRPr="007319A8">
        <w:rPr>
          <w:rFonts w:eastAsia="Times New Roman" w:cs="Arial"/>
          <w:sz w:val="20"/>
          <w:szCs w:val="20"/>
          <w:lang w:val="en-US" w:bidi="ar-SA"/>
        </w:rPr>
        <w:t>.</w:t>
      </w:r>
    </w:p>
    <w:p w14:paraId="36AE33E8" w14:textId="77777777" w:rsidR="0024073D" w:rsidRPr="007319A8" w:rsidRDefault="0024073D" w:rsidP="0024073D">
      <w:pPr>
        <w:numPr>
          <w:ilvl w:val="0"/>
          <w:numId w:val="16"/>
        </w:numPr>
        <w:tabs>
          <w:tab w:val="num" w:pos="375"/>
        </w:tabs>
        <w:spacing w:after="0" w:line="240" w:lineRule="auto"/>
        <w:ind w:left="375" w:hanging="300"/>
        <w:jc w:val="both"/>
        <w:rPr>
          <w:rFonts w:eastAsia="Times New Roman" w:cs="Arial"/>
          <w:sz w:val="20"/>
          <w:szCs w:val="20"/>
          <w:lang w:val="en-US" w:bidi="ar-SA"/>
        </w:rPr>
      </w:pPr>
      <w:r w:rsidRPr="007319A8">
        <w:rPr>
          <w:rFonts w:eastAsia="Times New Roman" w:cs="Arial"/>
          <w:sz w:val="20"/>
          <w:szCs w:val="20"/>
          <w:lang w:val="en-US" w:bidi="ar-SA"/>
        </w:rPr>
        <w:t>Excellent proficiency in English, especially in written form</w:t>
      </w:r>
      <w:r w:rsidR="009B0F22" w:rsidRPr="007319A8">
        <w:rPr>
          <w:rFonts w:eastAsia="Times New Roman" w:cs="Arial"/>
          <w:sz w:val="20"/>
          <w:szCs w:val="20"/>
          <w:lang w:val="en-US" w:bidi="ar-SA"/>
        </w:rPr>
        <w:t>.</w:t>
      </w:r>
    </w:p>
    <w:p w14:paraId="540A1935" w14:textId="77777777" w:rsidR="0024073D" w:rsidRPr="007319A8" w:rsidRDefault="0024073D" w:rsidP="0024073D">
      <w:pPr>
        <w:spacing w:after="0" w:line="240" w:lineRule="auto"/>
        <w:ind w:left="360"/>
        <w:jc w:val="both"/>
        <w:rPr>
          <w:rFonts w:eastAsia="Times New Roman" w:cs="Arial"/>
          <w:bCs/>
          <w:sz w:val="20"/>
          <w:szCs w:val="20"/>
          <w:lang w:val="en-US" w:bidi="ar-SA"/>
        </w:rPr>
      </w:pPr>
    </w:p>
    <w:p w14:paraId="2275DC80" w14:textId="77777777" w:rsidR="0024073D" w:rsidRPr="007319A8" w:rsidRDefault="0024073D" w:rsidP="0024073D">
      <w:pPr>
        <w:spacing w:after="0" w:line="240" w:lineRule="auto"/>
        <w:jc w:val="both"/>
        <w:rPr>
          <w:rFonts w:eastAsia="Times New Roman" w:cs="Arial"/>
          <w:b/>
          <w:sz w:val="20"/>
          <w:szCs w:val="20"/>
          <w:lang w:val="en-US" w:bidi="ar-SA"/>
        </w:rPr>
      </w:pPr>
      <w:r w:rsidRPr="007319A8">
        <w:rPr>
          <w:rFonts w:eastAsia="Times New Roman" w:cs="Arial"/>
          <w:b/>
          <w:sz w:val="20"/>
          <w:szCs w:val="20"/>
          <w:lang w:val="en-US" w:bidi="ar-SA"/>
        </w:rPr>
        <w:t>Preferred:</w:t>
      </w:r>
    </w:p>
    <w:p w14:paraId="1E98D09A" w14:textId="77777777" w:rsidR="0024073D" w:rsidRPr="007319A8" w:rsidRDefault="0024073D" w:rsidP="0024073D">
      <w:pPr>
        <w:numPr>
          <w:ilvl w:val="0"/>
          <w:numId w:val="16"/>
        </w:numPr>
        <w:tabs>
          <w:tab w:val="num" w:pos="375"/>
        </w:tabs>
        <w:spacing w:after="0" w:line="240" w:lineRule="auto"/>
        <w:ind w:left="375" w:hanging="300"/>
        <w:jc w:val="both"/>
        <w:rPr>
          <w:rFonts w:eastAsia="Times New Roman" w:cs="Arial"/>
          <w:sz w:val="20"/>
          <w:szCs w:val="20"/>
          <w:lang w:val="en-US" w:bidi="ar-SA"/>
        </w:rPr>
      </w:pPr>
      <w:r w:rsidRPr="007319A8">
        <w:rPr>
          <w:rFonts w:eastAsia="Times New Roman" w:cs="Arial"/>
          <w:sz w:val="20"/>
          <w:szCs w:val="20"/>
          <w:lang w:val="en-US" w:bidi="ar-SA"/>
        </w:rPr>
        <w:t xml:space="preserve">Experience of working in </w:t>
      </w:r>
      <w:r w:rsidR="00B81322" w:rsidRPr="007319A8">
        <w:rPr>
          <w:rFonts w:eastAsia="Times New Roman" w:cs="Arial"/>
          <w:sz w:val="20"/>
          <w:szCs w:val="20"/>
          <w:lang w:val="en-US" w:bidi="ar-SA"/>
        </w:rPr>
        <w:t>social accountability</w:t>
      </w:r>
      <w:r w:rsidRPr="007319A8">
        <w:rPr>
          <w:rFonts w:eastAsia="Times New Roman" w:cs="Arial"/>
          <w:sz w:val="20"/>
          <w:szCs w:val="20"/>
          <w:lang w:val="en-US" w:bidi="ar-SA"/>
        </w:rPr>
        <w:t xml:space="preserve"> in Cambodia </w:t>
      </w:r>
    </w:p>
    <w:p w14:paraId="67875CF7" w14:textId="77777777" w:rsidR="0024073D" w:rsidRPr="007319A8" w:rsidRDefault="0024073D" w:rsidP="0024073D">
      <w:pPr>
        <w:numPr>
          <w:ilvl w:val="0"/>
          <w:numId w:val="16"/>
        </w:numPr>
        <w:tabs>
          <w:tab w:val="num" w:pos="375"/>
        </w:tabs>
        <w:spacing w:after="0" w:line="240" w:lineRule="auto"/>
        <w:ind w:left="375" w:hanging="300"/>
        <w:jc w:val="both"/>
        <w:rPr>
          <w:rFonts w:eastAsia="Times New Roman" w:cs="Arial"/>
          <w:sz w:val="20"/>
          <w:szCs w:val="20"/>
          <w:lang w:val="en-US" w:bidi="ar-SA"/>
        </w:rPr>
      </w:pPr>
      <w:r w:rsidRPr="007319A8">
        <w:rPr>
          <w:rFonts w:eastAsia="Times New Roman" w:cs="Arial"/>
          <w:sz w:val="20"/>
          <w:szCs w:val="20"/>
          <w:lang w:val="en-US" w:bidi="ar-SA"/>
        </w:rPr>
        <w:t>Experience in working with government officials</w:t>
      </w:r>
    </w:p>
    <w:p w14:paraId="4F065256" w14:textId="77777777" w:rsidR="009B0F22" w:rsidRPr="007319A8" w:rsidRDefault="009B0F22" w:rsidP="0024073D">
      <w:pPr>
        <w:numPr>
          <w:ilvl w:val="0"/>
          <w:numId w:val="16"/>
        </w:numPr>
        <w:tabs>
          <w:tab w:val="num" w:pos="375"/>
        </w:tabs>
        <w:spacing w:after="0" w:line="240" w:lineRule="auto"/>
        <w:ind w:left="375" w:hanging="300"/>
        <w:jc w:val="both"/>
        <w:rPr>
          <w:rFonts w:eastAsia="Times New Roman" w:cs="Arial"/>
          <w:sz w:val="20"/>
          <w:szCs w:val="20"/>
          <w:lang w:val="en-US" w:bidi="ar-SA"/>
        </w:rPr>
      </w:pPr>
      <w:r w:rsidRPr="007319A8">
        <w:rPr>
          <w:rFonts w:eastAsia="Times New Roman" w:cs="Arial"/>
          <w:sz w:val="20"/>
          <w:szCs w:val="20"/>
          <w:lang w:val="en-US" w:bidi="ar-SA"/>
        </w:rPr>
        <w:t xml:space="preserve">Experience working with women, youth and ethnic minorities </w:t>
      </w:r>
    </w:p>
    <w:p w14:paraId="40918894" w14:textId="77777777" w:rsidR="0024073D" w:rsidRPr="007319A8" w:rsidRDefault="0024073D" w:rsidP="0024073D">
      <w:pPr>
        <w:tabs>
          <w:tab w:val="left" w:pos="1125"/>
        </w:tabs>
        <w:spacing w:after="0" w:line="240" w:lineRule="auto"/>
        <w:ind w:left="720"/>
        <w:jc w:val="both"/>
        <w:rPr>
          <w:rFonts w:eastAsia="Times New Roman" w:cs="Arial"/>
          <w:sz w:val="20"/>
          <w:szCs w:val="20"/>
          <w:lang w:val="en-US" w:bidi="ar-SA"/>
        </w:rPr>
      </w:pPr>
    </w:p>
    <w:p w14:paraId="2A317FB7" w14:textId="77777777" w:rsidR="00B81322" w:rsidRPr="007319A8" w:rsidRDefault="00B81322" w:rsidP="0024073D">
      <w:pPr>
        <w:spacing w:after="0" w:line="240" w:lineRule="auto"/>
        <w:jc w:val="both"/>
        <w:rPr>
          <w:rFonts w:eastAsia="Times New Roman" w:cs="Arial"/>
          <w:b/>
          <w:sz w:val="20"/>
          <w:szCs w:val="20"/>
          <w:lang w:val="en-US" w:bidi="ar-SA"/>
        </w:rPr>
      </w:pPr>
    </w:p>
    <w:p w14:paraId="47FD632D" w14:textId="77777777" w:rsidR="0024073D" w:rsidRPr="007319A8" w:rsidRDefault="0024073D" w:rsidP="0024073D">
      <w:pPr>
        <w:spacing w:after="0" w:line="240" w:lineRule="auto"/>
        <w:jc w:val="both"/>
        <w:rPr>
          <w:rFonts w:eastAsia="Times New Roman" w:cs="Arial"/>
          <w:b/>
          <w:sz w:val="20"/>
          <w:szCs w:val="20"/>
          <w:lang w:val="en-US" w:bidi="ar-SA"/>
        </w:rPr>
      </w:pPr>
      <w:r w:rsidRPr="007319A8">
        <w:rPr>
          <w:rFonts w:eastAsia="Times New Roman" w:cs="Arial"/>
          <w:b/>
          <w:sz w:val="20"/>
          <w:szCs w:val="20"/>
          <w:lang w:val="en-US" w:bidi="ar-SA"/>
        </w:rPr>
        <w:t>WORK ARRANGEMENTS &amp; RESOURCES</w:t>
      </w:r>
    </w:p>
    <w:p w14:paraId="5ED28B10" w14:textId="77777777" w:rsidR="00B81322" w:rsidRPr="007319A8" w:rsidRDefault="00B81322" w:rsidP="0024073D">
      <w:pPr>
        <w:spacing w:after="0" w:line="240" w:lineRule="auto"/>
        <w:jc w:val="both"/>
        <w:rPr>
          <w:rFonts w:eastAsia="Times New Roman" w:cs="Arial"/>
          <w:sz w:val="20"/>
          <w:szCs w:val="20"/>
          <w:lang w:val="en-US" w:bidi="ar-SA"/>
        </w:rPr>
      </w:pPr>
    </w:p>
    <w:p w14:paraId="4E2DDD39" w14:textId="77777777" w:rsidR="0024073D" w:rsidRPr="007319A8" w:rsidRDefault="0024073D" w:rsidP="0024073D">
      <w:pPr>
        <w:spacing w:after="0" w:line="240" w:lineRule="auto"/>
        <w:jc w:val="both"/>
        <w:rPr>
          <w:rFonts w:eastAsia="Times New Roman" w:cs="Arial"/>
          <w:sz w:val="20"/>
          <w:szCs w:val="20"/>
          <w:lang w:val="en-US" w:bidi="ar-SA"/>
        </w:rPr>
      </w:pPr>
      <w:r w:rsidRPr="007319A8">
        <w:rPr>
          <w:rFonts w:eastAsia="Times New Roman" w:cs="Arial"/>
          <w:sz w:val="20"/>
          <w:szCs w:val="20"/>
          <w:lang w:val="en-US" w:bidi="ar-SA"/>
        </w:rPr>
        <w:t>The Consultant is required to:</w:t>
      </w:r>
    </w:p>
    <w:p w14:paraId="508CA993" w14:textId="77777777" w:rsidR="0024073D" w:rsidRPr="007319A8" w:rsidRDefault="0024073D" w:rsidP="0024073D">
      <w:pPr>
        <w:spacing w:after="0" w:line="240" w:lineRule="auto"/>
        <w:jc w:val="both"/>
        <w:rPr>
          <w:rFonts w:eastAsia="Times New Roman" w:cs="Arial"/>
          <w:sz w:val="20"/>
          <w:szCs w:val="20"/>
          <w:lang w:val="en-US" w:bidi="ar-SA"/>
        </w:rPr>
      </w:pPr>
    </w:p>
    <w:p w14:paraId="3F524C63" w14:textId="77777777" w:rsidR="0024073D" w:rsidRPr="007319A8" w:rsidRDefault="0024073D" w:rsidP="0024073D">
      <w:pPr>
        <w:numPr>
          <w:ilvl w:val="0"/>
          <w:numId w:val="28"/>
        </w:numPr>
        <w:suppressAutoHyphens/>
        <w:spacing w:after="0" w:line="200" w:lineRule="atLeast"/>
        <w:jc w:val="both"/>
        <w:rPr>
          <w:rFonts w:eastAsia="Times New Roman" w:cs="Arial"/>
          <w:sz w:val="20"/>
          <w:szCs w:val="20"/>
          <w:lang w:val="en-US" w:bidi="ar-SA"/>
        </w:rPr>
      </w:pPr>
      <w:r w:rsidRPr="007319A8">
        <w:rPr>
          <w:rFonts w:eastAsia="Times New Roman" w:cs="Arial"/>
          <w:sz w:val="20"/>
          <w:szCs w:val="20"/>
          <w:lang w:val="en-US" w:bidi="ar-SA"/>
        </w:rPr>
        <w:t>Work from his/her home base</w:t>
      </w:r>
      <w:r w:rsidR="00932CC1">
        <w:rPr>
          <w:rFonts w:eastAsia="Times New Roman" w:cs="Arial"/>
          <w:sz w:val="20"/>
          <w:szCs w:val="20"/>
          <w:lang w:val="en-US" w:bidi="ar-SA"/>
        </w:rPr>
        <w:t>, may need to travel to CARE office if needed</w:t>
      </w:r>
      <w:r w:rsidRPr="007319A8">
        <w:rPr>
          <w:rFonts w:eastAsia="Times New Roman" w:cs="Arial"/>
          <w:sz w:val="20"/>
          <w:szCs w:val="20"/>
          <w:lang w:val="en-US" w:bidi="ar-SA"/>
        </w:rPr>
        <w:t>. Accommodation and meal costs while at this base are the consultant’s responsibility</w:t>
      </w:r>
    </w:p>
    <w:p w14:paraId="53493F97" w14:textId="77777777" w:rsidR="0024073D" w:rsidRPr="007319A8" w:rsidRDefault="0024073D" w:rsidP="0024073D">
      <w:pPr>
        <w:numPr>
          <w:ilvl w:val="0"/>
          <w:numId w:val="28"/>
        </w:numPr>
        <w:suppressAutoHyphens/>
        <w:spacing w:after="0" w:line="200" w:lineRule="atLeast"/>
        <w:jc w:val="both"/>
        <w:rPr>
          <w:rFonts w:eastAsia="Times New Roman" w:cs="Arial"/>
          <w:sz w:val="20"/>
          <w:szCs w:val="20"/>
          <w:lang w:val="en-US" w:bidi="ar-SA"/>
        </w:rPr>
      </w:pPr>
      <w:r w:rsidRPr="007319A8">
        <w:rPr>
          <w:rFonts w:eastAsia="Times New Roman" w:cs="Arial"/>
          <w:sz w:val="20"/>
          <w:szCs w:val="20"/>
          <w:lang w:val="en-US" w:bidi="ar-SA"/>
        </w:rPr>
        <w:t>Provide his/her own laptop computer, equipment and supplies</w:t>
      </w:r>
    </w:p>
    <w:p w14:paraId="3C196497" w14:textId="12FB84A8" w:rsidR="0024073D" w:rsidRPr="007319A8" w:rsidRDefault="0024073D" w:rsidP="0024073D">
      <w:pPr>
        <w:numPr>
          <w:ilvl w:val="0"/>
          <w:numId w:val="28"/>
        </w:numPr>
        <w:spacing w:after="0" w:line="240" w:lineRule="auto"/>
        <w:jc w:val="both"/>
        <w:rPr>
          <w:rFonts w:eastAsia="Times New Roman" w:cs="Arial"/>
          <w:sz w:val="20"/>
          <w:szCs w:val="20"/>
          <w:lang w:val="en-US" w:bidi="ar-SA"/>
        </w:rPr>
      </w:pPr>
      <w:r w:rsidRPr="007319A8">
        <w:rPr>
          <w:rFonts w:eastAsia="Times New Roman" w:cs="Arial"/>
          <w:sz w:val="20"/>
          <w:szCs w:val="20"/>
          <w:lang w:val="en-US" w:bidi="ar-SA"/>
        </w:rPr>
        <w:t xml:space="preserve">Be available to travel to the project sites as required. </w:t>
      </w:r>
    </w:p>
    <w:p w14:paraId="3534BB70" w14:textId="77777777" w:rsidR="0024073D" w:rsidRPr="007319A8" w:rsidRDefault="0024073D" w:rsidP="000E3374">
      <w:pPr>
        <w:ind w:right="95"/>
        <w:jc w:val="both"/>
        <w:rPr>
          <w:rFonts w:cs="Arial"/>
          <w:sz w:val="20"/>
          <w:szCs w:val="20"/>
        </w:rPr>
      </w:pPr>
    </w:p>
    <w:p w14:paraId="43079593" w14:textId="77777777" w:rsidR="001506FD" w:rsidRPr="007319A8" w:rsidRDefault="001506FD" w:rsidP="000E3374">
      <w:pPr>
        <w:spacing w:after="0" w:line="240" w:lineRule="auto"/>
        <w:ind w:right="95"/>
        <w:jc w:val="both"/>
        <w:rPr>
          <w:rFonts w:eastAsia="Times New Roman" w:cs="Arial"/>
          <w:b/>
          <w:sz w:val="20"/>
          <w:szCs w:val="20"/>
          <w:lang w:bidi="ar-SA"/>
        </w:rPr>
      </w:pPr>
    </w:p>
    <w:p w14:paraId="1501F2BC" w14:textId="77777777" w:rsidR="00B81322" w:rsidRPr="007319A8" w:rsidRDefault="00B81322" w:rsidP="00B81322">
      <w:pPr>
        <w:tabs>
          <w:tab w:val="left" w:pos="3330"/>
          <w:tab w:val="left" w:pos="6930"/>
        </w:tabs>
        <w:rPr>
          <w:rFonts w:cs="Arial"/>
          <w:bCs/>
          <w:sz w:val="20"/>
          <w:szCs w:val="20"/>
        </w:rPr>
      </w:pPr>
      <w:r w:rsidRPr="007319A8">
        <w:rPr>
          <w:rFonts w:cs="Arial"/>
          <w:bCs/>
          <w:spacing w:val="-3"/>
          <w:sz w:val="20"/>
          <w:szCs w:val="20"/>
        </w:rPr>
        <w:t xml:space="preserve">Prepared by:                   </w:t>
      </w:r>
      <w:r w:rsidRPr="007319A8">
        <w:rPr>
          <w:rFonts w:cs="Arial"/>
          <w:bCs/>
          <w:spacing w:val="-3"/>
          <w:sz w:val="20"/>
          <w:szCs w:val="20"/>
        </w:rPr>
        <w:tab/>
        <w:t xml:space="preserve">   Reviewed by:</w:t>
      </w:r>
      <w:r w:rsidRPr="007319A8">
        <w:rPr>
          <w:rFonts w:cs="Arial"/>
          <w:bCs/>
          <w:spacing w:val="-3"/>
          <w:sz w:val="20"/>
          <w:szCs w:val="20"/>
        </w:rPr>
        <w:tab/>
        <w:t>Approved by:</w:t>
      </w:r>
    </w:p>
    <w:p w14:paraId="06C9D0F8" w14:textId="77777777" w:rsidR="00B81322" w:rsidRPr="007319A8" w:rsidRDefault="00B81322" w:rsidP="00B81322">
      <w:pPr>
        <w:tabs>
          <w:tab w:val="left" w:pos="360"/>
          <w:tab w:val="left" w:pos="864"/>
          <w:tab w:val="left" w:pos="1584"/>
          <w:tab w:val="left" w:pos="2304"/>
          <w:tab w:val="left" w:pos="4464"/>
          <w:tab w:val="left" w:pos="5400"/>
          <w:tab w:val="left" w:pos="6930"/>
        </w:tabs>
        <w:suppressAutoHyphens/>
        <w:jc w:val="both"/>
        <w:rPr>
          <w:rFonts w:cs="Arial"/>
          <w:spacing w:val="-3"/>
          <w:sz w:val="20"/>
          <w:szCs w:val="20"/>
        </w:rPr>
      </w:pPr>
    </w:p>
    <w:p w14:paraId="07627631" w14:textId="77777777" w:rsidR="00B81322" w:rsidRPr="007319A8" w:rsidRDefault="00B81322" w:rsidP="00B81322">
      <w:pPr>
        <w:tabs>
          <w:tab w:val="left" w:pos="3510"/>
          <w:tab w:val="left" w:pos="6930"/>
        </w:tabs>
        <w:rPr>
          <w:rFonts w:cs="Arial"/>
          <w:sz w:val="20"/>
          <w:szCs w:val="20"/>
        </w:rPr>
      </w:pPr>
      <w:r w:rsidRPr="007319A8">
        <w:rPr>
          <w:rFonts w:cs="Arial"/>
          <w:spacing w:val="-3"/>
          <w:sz w:val="20"/>
          <w:szCs w:val="20"/>
        </w:rPr>
        <w:t>Name</w:t>
      </w:r>
      <w:r w:rsidRPr="007319A8">
        <w:rPr>
          <w:rFonts w:cs="Arial"/>
          <w:sz w:val="20"/>
          <w:szCs w:val="20"/>
        </w:rPr>
        <w:t>: ……………</w:t>
      </w:r>
      <w:r w:rsidR="00E53286">
        <w:rPr>
          <w:rFonts w:cs="Arial"/>
          <w:sz w:val="20"/>
          <w:szCs w:val="20"/>
        </w:rPr>
        <w:t>……………</w:t>
      </w:r>
      <w:r w:rsidRPr="007319A8">
        <w:rPr>
          <w:rFonts w:cs="Arial"/>
          <w:spacing w:val="-3"/>
          <w:sz w:val="20"/>
          <w:szCs w:val="20"/>
        </w:rPr>
        <w:t xml:space="preserve"> </w:t>
      </w:r>
      <w:r w:rsidRPr="007319A8">
        <w:rPr>
          <w:rFonts w:cs="Arial"/>
          <w:spacing w:val="-3"/>
          <w:sz w:val="20"/>
          <w:szCs w:val="20"/>
        </w:rPr>
        <w:tab/>
        <w:t>Name</w:t>
      </w:r>
      <w:r w:rsidRPr="007319A8">
        <w:rPr>
          <w:rFonts w:cs="Arial"/>
          <w:sz w:val="20"/>
          <w:szCs w:val="20"/>
        </w:rPr>
        <w:t>: ………………</w:t>
      </w:r>
      <w:r w:rsidR="00E53286">
        <w:rPr>
          <w:rFonts w:cs="Arial"/>
          <w:sz w:val="20"/>
          <w:szCs w:val="20"/>
        </w:rPr>
        <w:t>……</w:t>
      </w:r>
      <w:r w:rsidRPr="007319A8">
        <w:rPr>
          <w:rFonts w:cs="Arial"/>
          <w:sz w:val="20"/>
          <w:szCs w:val="20"/>
        </w:rPr>
        <w:tab/>
      </w:r>
      <w:r w:rsidRPr="007319A8">
        <w:rPr>
          <w:rFonts w:cs="Arial"/>
          <w:spacing w:val="-3"/>
          <w:sz w:val="20"/>
          <w:szCs w:val="20"/>
        </w:rPr>
        <w:t>Name</w:t>
      </w:r>
      <w:r w:rsidRPr="007319A8">
        <w:rPr>
          <w:rFonts w:cs="Arial"/>
          <w:sz w:val="20"/>
          <w:szCs w:val="20"/>
        </w:rPr>
        <w:t>: ……………</w:t>
      </w:r>
      <w:r w:rsidR="00E53286">
        <w:rPr>
          <w:rFonts w:cs="Arial"/>
          <w:sz w:val="20"/>
          <w:szCs w:val="20"/>
        </w:rPr>
        <w:t>…………</w:t>
      </w:r>
      <w:r w:rsidRPr="007319A8">
        <w:rPr>
          <w:rFonts w:cs="Arial"/>
          <w:sz w:val="20"/>
          <w:szCs w:val="20"/>
        </w:rPr>
        <w:t xml:space="preserve"> </w:t>
      </w:r>
    </w:p>
    <w:p w14:paraId="675CDCD6" w14:textId="77777777" w:rsidR="00B81322" w:rsidRPr="007319A8" w:rsidRDefault="00B81322" w:rsidP="00B81322">
      <w:pPr>
        <w:tabs>
          <w:tab w:val="left" w:pos="5040"/>
          <w:tab w:val="left" w:pos="6930"/>
        </w:tabs>
        <w:suppressAutoHyphens/>
        <w:jc w:val="both"/>
        <w:rPr>
          <w:rFonts w:cs="Arial"/>
          <w:spacing w:val="-3"/>
          <w:sz w:val="20"/>
          <w:szCs w:val="20"/>
        </w:rPr>
      </w:pPr>
    </w:p>
    <w:p w14:paraId="7090EFEE" w14:textId="77777777" w:rsidR="00B81322" w:rsidRPr="007319A8" w:rsidRDefault="00B81322" w:rsidP="00B81322">
      <w:pPr>
        <w:tabs>
          <w:tab w:val="left" w:pos="2250"/>
          <w:tab w:val="left" w:pos="3510"/>
          <w:tab w:val="left" w:pos="6930"/>
        </w:tabs>
        <w:suppressAutoHyphens/>
        <w:jc w:val="both"/>
        <w:rPr>
          <w:rFonts w:cs="Arial"/>
          <w:sz w:val="20"/>
          <w:szCs w:val="20"/>
        </w:rPr>
      </w:pPr>
      <w:r w:rsidRPr="007319A8">
        <w:rPr>
          <w:rFonts w:cs="Arial"/>
          <w:sz w:val="20"/>
          <w:szCs w:val="20"/>
        </w:rPr>
        <w:t xml:space="preserve">Title: </w:t>
      </w:r>
      <w:proofErr w:type="gramStart"/>
      <w:r w:rsidRPr="007319A8">
        <w:rPr>
          <w:rFonts w:cs="Arial"/>
          <w:sz w:val="20"/>
          <w:szCs w:val="20"/>
        </w:rPr>
        <w:t>……………</w:t>
      </w:r>
      <w:r w:rsidR="00E53286">
        <w:rPr>
          <w:rFonts w:cs="Arial"/>
          <w:sz w:val="20"/>
          <w:szCs w:val="20"/>
        </w:rPr>
        <w:t>……………...</w:t>
      </w:r>
      <w:proofErr w:type="gramEnd"/>
      <w:r w:rsidRPr="007319A8">
        <w:rPr>
          <w:rFonts w:cs="Arial"/>
          <w:sz w:val="20"/>
          <w:szCs w:val="20"/>
        </w:rPr>
        <w:t xml:space="preserve">                           </w:t>
      </w:r>
      <w:r w:rsidRPr="007319A8">
        <w:rPr>
          <w:rFonts w:cs="Arial"/>
          <w:sz w:val="20"/>
          <w:szCs w:val="20"/>
        </w:rPr>
        <w:tab/>
        <w:t>Title</w:t>
      </w:r>
      <w:proofErr w:type="gramStart"/>
      <w:r w:rsidRPr="007319A8">
        <w:rPr>
          <w:rFonts w:cs="Arial"/>
          <w:sz w:val="20"/>
          <w:szCs w:val="20"/>
        </w:rPr>
        <w:t>:</w:t>
      </w:r>
      <w:r w:rsidR="00E53286">
        <w:rPr>
          <w:rFonts w:cs="Arial"/>
          <w:sz w:val="20"/>
          <w:szCs w:val="20"/>
        </w:rPr>
        <w:t>…………………………</w:t>
      </w:r>
      <w:proofErr w:type="gramEnd"/>
      <w:r w:rsidRPr="007319A8">
        <w:rPr>
          <w:rFonts w:cs="Arial"/>
          <w:sz w:val="20"/>
          <w:szCs w:val="20"/>
        </w:rPr>
        <w:t xml:space="preserve">                            </w:t>
      </w:r>
      <w:r w:rsidRPr="007319A8">
        <w:rPr>
          <w:rFonts w:cs="Arial"/>
          <w:sz w:val="20"/>
          <w:szCs w:val="20"/>
        </w:rPr>
        <w:tab/>
        <w:t>Title</w:t>
      </w:r>
      <w:proofErr w:type="gramStart"/>
      <w:r w:rsidRPr="007319A8">
        <w:rPr>
          <w:rFonts w:cs="Arial"/>
          <w:sz w:val="20"/>
          <w:szCs w:val="20"/>
        </w:rPr>
        <w:t>:  ……………</w:t>
      </w:r>
      <w:r w:rsidR="00E53286">
        <w:rPr>
          <w:rFonts w:cs="Arial"/>
          <w:sz w:val="20"/>
          <w:szCs w:val="20"/>
        </w:rPr>
        <w:t>………….</w:t>
      </w:r>
      <w:proofErr w:type="gramEnd"/>
    </w:p>
    <w:p w14:paraId="035176C6" w14:textId="77777777" w:rsidR="00B81322" w:rsidRPr="007319A8" w:rsidRDefault="00B81322" w:rsidP="00B81322">
      <w:pPr>
        <w:tabs>
          <w:tab w:val="left" w:pos="5040"/>
          <w:tab w:val="left" w:pos="6930"/>
        </w:tabs>
        <w:suppressAutoHyphens/>
        <w:jc w:val="both"/>
        <w:rPr>
          <w:rFonts w:cs="Arial"/>
          <w:spacing w:val="-3"/>
          <w:sz w:val="20"/>
          <w:szCs w:val="20"/>
        </w:rPr>
      </w:pPr>
    </w:p>
    <w:p w14:paraId="67464067" w14:textId="77777777" w:rsidR="00B81322" w:rsidRPr="007319A8" w:rsidRDefault="00B81322" w:rsidP="00B81322">
      <w:pPr>
        <w:tabs>
          <w:tab w:val="left" w:pos="3510"/>
          <w:tab w:val="left" w:pos="5040"/>
          <w:tab w:val="left" w:pos="6930"/>
          <w:tab w:val="left" w:pos="7200"/>
        </w:tabs>
        <w:suppressAutoHyphens/>
        <w:jc w:val="both"/>
        <w:rPr>
          <w:rFonts w:cs="Arial"/>
          <w:color w:val="0000FF"/>
          <w:spacing w:val="-3"/>
          <w:sz w:val="20"/>
          <w:szCs w:val="20"/>
        </w:rPr>
      </w:pPr>
      <w:r w:rsidRPr="007319A8">
        <w:rPr>
          <w:rFonts w:cs="Arial"/>
          <w:spacing w:val="-3"/>
          <w:sz w:val="20"/>
          <w:szCs w:val="20"/>
        </w:rPr>
        <w:t>Signature</w:t>
      </w:r>
      <w:proofErr w:type="gramStart"/>
      <w:r w:rsidRPr="007319A8">
        <w:rPr>
          <w:rFonts w:cs="Arial"/>
          <w:spacing w:val="-3"/>
          <w:sz w:val="20"/>
          <w:szCs w:val="20"/>
        </w:rPr>
        <w:t>:</w:t>
      </w:r>
      <w:r w:rsidRPr="007319A8">
        <w:rPr>
          <w:rFonts w:cs="Arial"/>
          <w:color w:val="0000FF"/>
          <w:spacing w:val="-3"/>
          <w:sz w:val="20"/>
          <w:szCs w:val="20"/>
        </w:rPr>
        <w:t>………</w:t>
      </w:r>
      <w:r w:rsidR="00E53286">
        <w:rPr>
          <w:rFonts w:cs="Arial"/>
          <w:color w:val="0000FF"/>
          <w:spacing w:val="-3"/>
          <w:sz w:val="20"/>
          <w:szCs w:val="20"/>
        </w:rPr>
        <w:t>……………..</w:t>
      </w:r>
      <w:proofErr w:type="gramEnd"/>
      <w:r w:rsidRPr="007319A8">
        <w:rPr>
          <w:rFonts w:cs="Arial"/>
          <w:color w:val="0000FF"/>
          <w:spacing w:val="-3"/>
          <w:sz w:val="20"/>
          <w:szCs w:val="20"/>
        </w:rPr>
        <w:t xml:space="preserve"> </w:t>
      </w:r>
      <w:r w:rsidRPr="007319A8">
        <w:rPr>
          <w:rFonts w:cs="Arial"/>
          <w:spacing w:val="-3"/>
          <w:sz w:val="20"/>
          <w:szCs w:val="20"/>
        </w:rPr>
        <w:tab/>
        <w:t>Signature</w:t>
      </w:r>
      <w:proofErr w:type="gramStart"/>
      <w:r w:rsidRPr="007319A8">
        <w:rPr>
          <w:rFonts w:cs="Arial"/>
          <w:spacing w:val="-3"/>
          <w:sz w:val="20"/>
          <w:szCs w:val="20"/>
        </w:rPr>
        <w:t>:</w:t>
      </w:r>
      <w:r w:rsidRPr="007319A8">
        <w:rPr>
          <w:rFonts w:cs="Arial"/>
          <w:color w:val="0000FF"/>
          <w:spacing w:val="-3"/>
          <w:sz w:val="20"/>
          <w:szCs w:val="20"/>
        </w:rPr>
        <w:t>…………</w:t>
      </w:r>
      <w:r w:rsidR="00E53286">
        <w:rPr>
          <w:rFonts w:cs="Arial"/>
          <w:color w:val="0000FF"/>
          <w:spacing w:val="-3"/>
          <w:sz w:val="20"/>
          <w:szCs w:val="20"/>
        </w:rPr>
        <w:t>……….</w:t>
      </w:r>
      <w:proofErr w:type="gramEnd"/>
      <w:r w:rsidRPr="007319A8">
        <w:rPr>
          <w:rFonts w:cs="Arial"/>
          <w:color w:val="0000FF"/>
          <w:spacing w:val="-3"/>
          <w:sz w:val="20"/>
          <w:szCs w:val="20"/>
        </w:rPr>
        <w:tab/>
      </w:r>
      <w:r w:rsidRPr="007319A8">
        <w:rPr>
          <w:rFonts w:cs="Arial"/>
          <w:spacing w:val="-3"/>
          <w:sz w:val="20"/>
          <w:szCs w:val="20"/>
        </w:rPr>
        <w:t>Signature</w:t>
      </w:r>
      <w:proofErr w:type="gramStart"/>
      <w:r w:rsidRPr="007319A8">
        <w:rPr>
          <w:rFonts w:cs="Arial"/>
          <w:spacing w:val="-3"/>
          <w:sz w:val="20"/>
          <w:szCs w:val="20"/>
        </w:rPr>
        <w:t>:</w:t>
      </w:r>
      <w:r w:rsidRPr="007319A8">
        <w:rPr>
          <w:rFonts w:cs="Arial"/>
          <w:color w:val="0000FF"/>
          <w:spacing w:val="-3"/>
          <w:sz w:val="20"/>
          <w:szCs w:val="20"/>
        </w:rPr>
        <w:t>………</w:t>
      </w:r>
      <w:r w:rsidR="00E53286">
        <w:rPr>
          <w:rFonts w:cs="Arial"/>
          <w:color w:val="0000FF"/>
          <w:spacing w:val="-3"/>
          <w:sz w:val="20"/>
          <w:szCs w:val="20"/>
        </w:rPr>
        <w:t>………….</w:t>
      </w:r>
      <w:proofErr w:type="gramEnd"/>
    </w:p>
    <w:p w14:paraId="0D218B49" w14:textId="77777777" w:rsidR="00B81322" w:rsidRPr="007319A8" w:rsidRDefault="00B81322" w:rsidP="00B81322">
      <w:pPr>
        <w:rPr>
          <w:rFonts w:cs="Arial"/>
          <w:sz w:val="20"/>
          <w:szCs w:val="20"/>
        </w:rPr>
      </w:pPr>
    </w:p>
    <w:p w14:paraId="5AE92E29" w14:textId="77777777" w:rsidR="00B81322" w:rsidRPr="007319A8" w:rsidRDefault="00B81322" w:rsidP="00B81322">
      <w:pPr>
        <w:tabs>
          <w:tab w:val="left" w:pos="3510"/>
          <w:tab w:val="left" w:pos="5040"/>
          <w:tab w:val="left" w:pos="5400"/>
          <w:tab w:val="left" w:pos="7200"/>
        </w:tabs>
        <w:suppressAutoHyphens/>
        <w:jc w:val="both"/>
        <w:rPr>
          <w:rFonts w:cs="Arial"/>
          <w:color w:val="0000FF"/>
          <w:spacing w:val="-3"/>
          <w:sz w:val="20"/>
          <w:szCs w:val="20"/>
        </w:rPr>
      </w:pPr>
      <w:r w:rsidRPr="007319A8">
        <w:rPr>
          <w:rFonts w:cs="Arial"/>
          <w:spacing w:val="-3"/>
          <w:sz w:val="20"/>
          <w:szCs w:val="20"/>
        </w:rPr>
        <w:t>Date</w:t>
      </w:r>
      <w:proofErr w:type="gramStart"/>
      <w:r w:rsidRPr="007319A8">
        <w:rPr>
          <w:rFonts w:cs="Arial"/>
          <w:spacing w:val="-3"/>
          <w:sz w:val="20"/>
          <w:szCs w:val="20"/>
        </w:rPr>
        <w:t>:</w:t>
      </w:r>
      <w:r w:rsidRPr="007319A8">
        <w:rPr>
          <w:rFonts w:cs="Arial"/>
          <w:color w:val="0000FF"/>
          <w:spacing w:val="-3"/>
          <w:sz w:val="20"/>
          <w:szCs w:val="20"/>
        </w:rPr>
        <w:t>……………</w:t>
      </w:r>
      <w:r w:rsidR="00E53286">
        <w:rPr>
          <w:rFonts w:cs="Arial"/>
          <w:color w:val="0000FF"/>
          <w:spacing w:val="-3"/>
          <w:sz w:val="20"/>
          <w:szCs w:val="20"/>
        </w:rPr>
        <w:t>……………….</w:t>
      </w:r>
      <w:proofErr w:type="gramEnd"/>
      <w:r w:rsidRPr="007319A8">
        <w:rPr>
          <w:rFonts w:cs="Arial"/>
          <w:spacing w:val="-3"/>
          <w:sz w:val="20"/>
          <w:szCs w:val="20"/>
        </w:rPr>
        <w:t xml:space="preserve">            </w:t>
      </w:r>
      <w:r w:rsidRPr="007319A8">
        <w:rPr>
          <w:rFonts w:cs="Arial"/>
          <w:spacing w:val="-3"/>
          <w:sz w:val="20"/>
          <w:szCs w:val="20"/>
        </w:rPr>
        <w:tab/>
        <w:t>Date</w:t>
      </w:r>
      <w:proofErr w:type="gramStart"/>
      <w:r w:rsidRPr="007319A8">
        <w:rPr>
          <w:rFonts w:cs="Arial"/>
          <w:spacing w:val="-3"/>
          <w:sz w:val="20"/>
          <w:szCs w:val="20"/>
        </w:rPr>
        <w:t>:</w:t>
      </w:r>
      <w:r w:rsidRPr="007319A8">
        <w:rPr>
          <w:rFonts w:cs="Arial"/>
          <w:color w:val="0000FF"/>
          <w:spacing w:val="-3"/>
          <w:sz w:val="20"/>
          <w:szCs w:val="20"/>
        </w:rPr>
        <w:t>……………</w:t>
      </w:r>
      <w:r w:rsidR="00E53286">
        <w:rPr>
          <w:rFonts w:cs="Arial"/>
          <w:color w:val="0000FF"/>
          <w:spacing w:val="-3"/>
          <w:sz w:val="20"/>
          <w:szCs w:val="20"/>
        </w:rPr>
        <w:t>…………….</w:t>
      </w:r>
      <w:proofErr w:type="gramEnd"/>
      <w:r w:rsidRPr="007319A8">
        <w:rPr>
          <w:rFonts w:cs="Arial"/>
          <w:color w:val="0000FF"/>
          <w:spacing w:val="-3"/>
          <w:sz w:val="20"/>
          <w:szCs w:val="20"/>
        </w:rPr>
        <w:t xml:space="preserve">                                     </w:t>
      </w:r>
      <w:r w:rsidR="00E53286">
        <w:rPr>
          <w:rFonts w:cs="Arial"/>
          <w:color w:val="0000FF"/>
          <w:spacing w:val="-3"/>
          <w:sz w:val="20"/>
          <w:szCs w:val="20"/>
        </w:rPr>
        <w:t xml:space="preserve">   </w:t>
      </w:r>
      <w:r w:rsidRPr="007319A8">
        <w:rPr>
          <w:rFonts w:cs="Arial"/>
          <w:spacing w:val="-3"/>
          <w:sz w:val="20"/>
          <w:szCs w:val="20"/>
        </w:rPr>
        <w:t>Date</w:t>
      </w:r>
      <w:proofErr w:type="gramStart"/>
      <w:r w:rsidRPr="007319A8">
        <w:rPr>
          <w:rFonts w:cs="Arial"/>
          <w:spacing w:val="-3"/>
          <w:sz w:val="20"/>
          <w:szCs w:val="20"/>
        </w:rPr>
        <w:t>:</w:t>
      </w:r>
      <w:r w:rsidRPr="007319A8">
        <w:rPr>
          <w:rFonts w:cs="Arial"/>
          <w:color w:val="0000FF"/>
          <w:spacing w:val="-3"/>
          <w:sz w:val="20"/>
          <w:szCs w:val="20"/>
        </w:rPr>
        <w:t>……………</w:t>
      </w:r>
      <w:r w:rsidR="00E53286">
        <w:rPr>
          <w:rFonts w:cs="Arial"/>
          <w:color w:val="0000FF"/>
          <w:spacing w:val="-3"/>
          <w:sz w:val="20"/>
          <w:szCs w:val="20"/>
        </w:rPr>
        <w:t>…………..</w:t>
      </w:r>
      <w:proofErr w:type="gramEnd"/>
    </w:p>
    <w:p w14:paraId="69D0D9C7" w14:textId="28F7216A" w:rsidR="00CD5BB6" w:rsidRDefault="00CD5BB6" w:rsidP="000E3374">
      <w:pPr>
        <w:ind w:right="95"/>
        <w:jc w:val="both"/>
        <w:rPr>
          <w:rFonts w:cs="Arial"/>
          <w:sz w:val="20"/>
          <w:szCs w:val="20"/>
        </w:rPr>
      </w:pPr>
    </w:p>
    <w:p w14:paraId="0C3F92E5" w14:textId="77777777" w:rsidR="00CD5BB6" w:rsidRDefault="00CD5BB6" w:rsidP="000E3374">
      <w:pPr>
        <w:ind w:right="95"/>
        <w:jc w:val="both"/>
        <w:rPr>
          <w:rFonts w:cs="Arial"/>
          <w:sz w:val="20"/>
          <w:szCs w:val="20"/>
        </w:rPr>
      </w:pPr>
    </w:p>
    <w:p w14:paraId="44F99178" w14:textId="7EC5E692" w:rsidR="00CD5BB6" w:rsidRPr="007319A8" w:rsidRDefault="00CD5BB6" w:rsidP="000E3374">
      <w:pPr>
        <w:ind w:right="95"/>
        <w:jc w:val="both"/>
        <w:rPr>
          <w:rFonts w:cs="Arial"/>
          <w:sz w:val="20"/>
          <w:szCs w:val="20"/>
        </w:rPr>
      </w:pPr>
    </w:p>
    <w:sectPr w:rsidR="00CD5BB6" w:rsidRPr="007319A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CDF4C" w14:textId="77777777" w:rsidR="009500C7" w:rsidRDefault="009500C7" w:rsidP="00953330">
      <w:pPr>
        <w:spacing w:after="0" w:line="240" w:lineRule="auto"/>
      </w:pPr>
      <w:r>
        <w:separator/>
      </w:r>
    </w:p>
  </w:endnote>
  <w:endnote w:type="continuationSeparator" w:id="0">
    <w:p w14:paraId="0AE12761" w14:textId="77777777" w:rsidR="009500C7" w:rsidRDefault="009500C7" w:rsidP="0095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A00000EF" w:usb1="5000204A" w:usb2="00010000" w:usb3="00000000" w:csb0="0000011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oolBoran">
    <w:panose1 w:val="020B0100010101010101"/>
    <w:charset w:val="00"/>
    <w:family w:val="swiss"/>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450196"/>
      <w:docPartObj>
        <w:docPartGallery w:val="Page Numbers (Bottom of Page)"/>
        <w:docPartUnique/>
      </w:docPartObj>
    </w:sdtPr>
    <w:sdtEndPr/>
    <w:sdtContent>
      <w:sdt>
        <w:sdtPr>
          <w:id w:val="1728636285"/>
          <w:docPartObj>
            <w:docPartGallery w:val="Page Numbers (Top of Page)"/>
            <w:docPartUnique/>
          </w:docPartObj>
        </w:sdtPr>
        <w:sdtEndPr/>
        <w:sdtContent>
          <w:p w14:paraId="661B1184" w14:textId="11E55F3C" w:rsidR="00953330" w:rsidRDefault="009533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2B9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2B9E">
              <w:rPr>
                <w:b/>
                <w:bCs/>
                <w:noProof/>
              </w:rPr>
              <w:t>7</w:t>
            </w:r>
            <w:r>
              <w:rPr>
                <w:b/>
                <w:bCs/>
                <w:sz w:val="24"/>
                <w:szCs w:val="24"/>
              </w:rPr>
              <w:fldChar w:fldCharType="end"/>
            </w:r>
          </w:p>
        </w:sdtContent>
      </w:sdt>
    </w:sdtContent>
  </w:sdt>
  <w:p w14:paraId="377BE9D8" w14:textId="77777777" w:rsidR="00953330" w:rsidRDefault="0095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D594A" w14:textId="77777777" w:rsidR="009500C7" w:rsidRDefault="009500C7" w:rsidP="00953330">
      <w:pPr>
        <w:spacing w:after="0" w:line="240" w:lineRule="auto"/>
      </w:pPr>
      <w:r>
        <w:separator/>
      </w:r>
    </w:p>
  </w:footnote>
  <w:footnote w:type="continuationSeparator" w:id="0">
    <w:p w14:paraId="4312396D" w14:textId="77777777" w:rsidR="009500C7" w:rsidRDefault="009500C7" w:rsidP="0095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ADFD" w14:textId="77777777" w:rsidR="00011A6C" w:rsidRDefault="006D534F" w:rsidP="006D534F">
    <w:pPr>
      <w:pStyle w:val="SchedTitle"/>
      <w:pBdr>
        <w:bottom w:val="none" w:sz="0" w:space="0" w:color="auto"/>
      </w:pBdr>
      <w:jc w:val="center"/>
      <w:rPr>
        <w:rFonts w:ascii="Arial" w:hAnsi="Arial" w:cs="Arial"/>
        <w:b w:val="0"/>
        <w:bCs/>
        <w:sz w:val="22"/>
        <w:szCs w:val="14"/>
      </w:rPr>
    </w:pPr>
    <w:r w:rsidRPr="006A1E71">
      <w:rPr>
        <w:b w:val="0"/>
        <w:bCs/>
        <w:noProof/>
        <w:sz w:val="22"/>
        <w:szCs w:val="14"/>
        <w:lang w:val="en-US" w:bidi="km-KH"/>
      </w:rPr>
      <w:drawing>
        <wp:anchor distT="0" distB="0" distL="114300" distR="114300" simplePos="0" relativeHeight="251660288" behindDoc="0" locked="0" layoutInCell="1" allowOverlap="1" wp14:anchorId="4114F6C4" wp14:editId="5C4B83A2">
          <wp:simplePos x="0" y="0"/>
          <wp:positionH relativeFrom="column">
            <wp:posOffset>-314325</wp:posOffset>
          </wp:positionH>
          <wp:positionV relativeFrom="paragraph">
            <wp:posOffset>-277495</wp:posOffset>
          </wp:positionV>
          <wp:extent cx="466265" cy="587340"/>
          <wp:effectExtent l="0" t="0" r="0" b="3810"/>
          <wp:wrapNone/>
          <wp:docPr id="2" name="Picture 2" descr="care logo -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logo - transparent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265" cy="58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E71">
      <w:rPr>
        <w:rFonts w:ascii="Arial" w:hAnsi="Arial" w:cs="Arial"/>
        <w:b w:val="0"/>
        <w:bCs/>
        <w:sz w:val="22"/>
        <w:szCs w:val="14"/>
      </w:rPr>
      <w:t>Terms of Reference</w:t>
    </w:r>
  </w:p>
  <w:p w14:paraId="50ED03D6" w14:textId="0CAD322E" w:rsidR="00CC6DE9" w:rsidRDefault="00011A6C" w:rsidP="00011A6C">
    <w:pPr>
      <w:pStyle w:val="SchedTitle"/>
      <w:pBdr>
        <w:bottom w:val="none" w:sz="0" w:space="0" w:color="auto"/>
      </w:pBdr>
      <w:jc w:val="center"/>
    </w:pPr>
    <w:r>
      <w:rPr>
        <w:rFonts w:ascii="Arial" w:hAnsi="Arial" w:cs="Arial"/>
        <w:b w:val="0"/>
        <w:bCs/>
        <w:sz w:val="22"/>
        <w:szCs w:val="14"/>
      </w:rPr>
      <w:t xml:space="preserve">Baseline Assessment Consultancy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1955C27"/>
    <w:multiLevelType w:val="hybridMultilevel"/>
    <w:tmpl w:val="FE9A1C0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AA7E68"/>
    <w:multiLevelType w:val="hybridMultilevel"/>
    <w:tmpl w:val="4D8A167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D33574"/>
    <w:multiLevelType w:val="hybridMultilevel"/>
    <w:tmpl w:val="AA889B36"/>
    <w:lvl w:ilvl="0" w:tplc="0C090001">
      <w:start w:val="1"/>
      <w:numFmt w:val="bullet"/>
      <w:lvlText w:val=""/>
      <w:lvlJc w:val="left"/>
      <w:pPr>
        <w:ind w:left="720" w:hanging="360"/>
      </w:pPr>
      <w:rPr>
        <w:rFonts w:ascii="Symbol" w:hAnsi="Symbol" w:hint="default"/>
      </w:rPr>
    </w:lvl>
    <w:lvl w:ilvl="1" w:tplc="FCE6B58A">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673260"/>
    <w:multiLevelType w:val="hybridMultilevel"/>
    <w:tmpl w:val="FFC83C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0A5739"/>
    <w:multiLevelType w:val="hybridMultilevel"/>
    <w:tmpl w:val="E496CF2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F7A73"/>
    <w:multiLevelType w:val="hybridMultilevel"/>
    <w:tmpl w:val="DF3A6B0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AA7874"/>
    <w:multiLevelType w:val="hybridMultilevel"/>
    <w:tmpl w:val="B6A6715A"/>
    <w:lvl w:ilvl="0" w:tplc="EBE8D4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BE5D02"/>
    <w:multiLevelType w:val="hybridMultilevel"/>
    <w:tmpl w:val="DAC8E81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25986"/>
    <w:multiLevelType w:val="hybridMultilevel"/>
    <w:tmpl w:val="4998B416"/>
    <w:lvl w:ilvl="0" w:tplc="C5C6F32A">
      <w:numFmt w:val="bullet"/>
      <w:lvlText w:val="-"/>
      <w:lvlJc w:val="left"/>
      <w:pPr>
        <w:ind w:left="720" w:hanging="360"/>
      </w:pPr>
      <w:rPr>
        <w:rFonts w:ascii="Times New Roman" w:eastAsia="MS Mincho"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3D40F6"/>
    <w:multiLevelType w:val="hybridMultilevel"/>
    <w:tmpl w:val="5862FB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7ACB"/>
    <w:multiLevelType w:val="hybridMultilevel"/>
    <w:tmpl w:val="074E89D8"/>
    <w:lvl w:ilvl="0" w:tplc="0C09000F">
      <w:start w:val="1"/>
      <w:numFmt w:val="decimal"/>
      <w:lvlText w:val="%1."/>
      <w:lvlJc w:val="left"/>
      <w:pPr>
        <w:tabs>
          <w:tab w:val="num" w:pos="1140"/>
        </w:tabs>
        <w:ind w:left="1140" w:hanging="360"/>
      </w:pPr>
    </w:lvl>
    <w:lvl w:ilvl="1" w:tplc="0C090019" w:tentative="1">
      <w:start w:val="1"/>
      <w:numFmt w:val="lowerLetter"/>
      <w:lvlText w:val="%2."/>
      <w:lvlJc w:val="left"/>
      <w:pPr>
        <w:tabs>
          <w:tab w:val="num" w:pos="1860"/>
        </w:tabs>
        <w:ind w:left="1860" w:hanging="360"/>
      </w:pPr>
    </w:lvl>
    <w:lvl w:ilvl="2" w:tplc="0C09001B" w:tentative="1">
      <w:start w:val="1"/>
      <w:numFmt w:val="lowerRoman"/>
      <w:lvlText w:val="%3."/>
      <w:lvlJc w:val="right"/>
      <w:pPr>
        <w:tabs>
          <w:tab w:val="num" w:pos="2580"/>
        </w:tabs>
        <w:ind w:left="2580" w:hanging="180"/>
      </w:pPr>
    </w:lvl>
    <w:lvl w:ilvl="3" w:tplc="0C09000F" w:tentative="1">
      <w:start w:val="1"/>
      <w:numFmt w:val="decimal"/>
      <w:lvlText w:val="%4."/>
      <w:lvlJc w:val="left"/>
      <w:pPr>
        <w:tabs>
          <w:tab w:val="num" w:pos="3300"/>
        </w:tabs>
        <w:ind w:left="3300" w:hanging="360"/>
      </w:pPr>
    </w:lvl>
    <w:lvl w:ilvl="4" w:tplc="0C090019" w:tentative="1">
      <w:start w:val="1"/>
      <w:numFmt w:val="lowerLetter"/>
      <w:lvlText w:val="%5."/>
      <w:lvlJc w:val="left"/>
      <w:pPr>
        <w:tabs>
          <w:tab w:val="num" w:pos="4020"/>
        </w:tabs>
        <w:ind w:left="4020" w:hanging="360"/>
      </w:pPr>
    </w:lvl>
    <w:lvl w:ilvl="5" w:tplc="0C09001B" w:tentative="1">
      <w:start w:val="1"/>
      <w:numFmt w:val="lowerRoman"/>
      <w:lvlText w:val="%6."/>
      <w:lvlJc w:val="right"/>
      <w:pPr>
        <w:tabs>
          <w:tab w:val="num" w:pos="4740"/>
        </w:tabs>
        <w:ind w:left="4740" w:hanging="180"/>
      </w:pPr>
    </w:lvl>
    <w:lvl w:ilvl="6" w:tplc="0C09000F" w:tentative="1">
      <w:start w:val="1"/>
      <w:numFmt w:val="decimal"/>
      <w:lvlText w:val="%7."/>
      <w:lvlJc w:val="left"/>
      <w:pPr>
        <w:tabs>
          <w:tab w:val="num" w:pos="5460"/>
        </w:tabs>
        <w:ind w:left="5460" w:hanging="360"/>
      </w:pPr>
    </w:lvl>
    <w:lvl w:ilvl="7" w:tplc="0C090019" w:tentative="1">
      <w:start w:val="1"/>
      <w:numFmt w:val="lowerLetter"/>
      <w:lvlText w:val="%8."/>
      <w:lvlJc w:val="left"/>
      <w:pPr>
        <w:tabs>
          <w:tab w:val="num" w:pos="6180"/>
        </w:tabs>
        <w:ind w:left="6180" w:hanging="360"/>
      </w:pPr>
    </w:lvl>
    <w:lvl w:ilvl="8" w:tplc="0C09001B" w:tentative="1">
      <w:start w:val="1"/>
      <w:numFmt w:val="lowerRoman"/>
      <w:lvlText w:val="%9."/>
      <w:lvlJc w:val="right"/>
      <w:pPr>
        <w:tabs>
          <w:tab w:val="num" w:pos="6900"/>
        </w:tabs>
        <w:ind w:left="6900" w:hanging="180"/>
      </w:pPr>
    </w:lvl>
  </w:abstractNum>
  <w:abstractNum w:abstractNumId="12" w15:restartNumberingAfterBreak="0">
    <w:nsid w:val="1F4E36EA"/>
    <w:multiLevelType w:val="hybridMultilevel"/>
    <w:tmpl w:val="E5CEC8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29062E"/>
    <w:multiLevelType w:val="hybridMultilevel"/>
    <w:tmpl w:val="A560EEA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6151D8"/>
    <w:multiLevelType w:val="hybridMultilevel"/>
    <w:tmpl w:val="2D161E7C"/>
    <w:lvl w:ilvl="0" w:tplc="8FF084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84776"/>
    <w:multiLevelType w:val="hybridMultilevel"/>
    <w:tmpl w:val="5D0628B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F74DDB"/>
    <w:multiLevelType w:val="hybridMultilevel"/>
    <w:tmpl w:val="40D4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D7D28"/>
    <w:multiLevelType w:val="hybridMultilevel"/>
    <w:tmpl w:val="56A46836"/>
    <w:lvl w:ilvl="0" w:tplc="032CEF8E">
      <w:start w:val="1"/>
      <w:numFmt w:val="lowerRoman"/>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0924E5"/>
    <w:multiLevelType w:val="hybridMultilevel"/>
    <w:tmpl w:val="2D3E149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27217C"/>
    <w:multiLevelType w:val="hybridMultilevel"/>
    <w:tmpl w:val="7BA861D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5F6B14"/>
    <w:multiLevelType w:val="hybridMultilevel"/>
    <w:tmpl w:val="B522547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51F1A"/>
    <w:multiLevelType w:val="hybridMultilevel"/>
    <w:tmpl w:val="012C643E"/>
    <w:lvl w:ilvl="0" w:tplc="7BB8D2DC">
      <w:start w:val="5"/>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3585B1A"/>
    <w:multiLevelType w:val="hybridMultilevel"/>
    <w:tmpl w:val="804ED5F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C7737B"/>
    <w:multiLevelType w:val="hybridMultilevel"/>
    <w:tmpl w:val="12B2B7F6"/>
    <w:lvl w:ilvl="0" w:tplc="F3E643BA">
      <w:start w:val="17"/>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71128"/>
    <w:multiLevelType w:val="hybridMultilevel"/>
    <w:tmpl w:val="DFB490E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892EC7"/>
    <w:multiLevelType w:val="hybridMultilevel"/>
    <w:tmpl w:val="8E3406A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BF69C4"/>
    <w:multiLevelType w:val="hybridMultilevel"/>
    <w:tmpl w:val="8CD2E7E0"/>
    <w:lvl w:ilvl="0" w:tplc="8B36FB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2F6C21"/>
    <w:multiLevelType w:val="hybridMultilevel"/>
    <w:tmpl w:val="DB9A40B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B27437E"/>
    <w:multiLevelType w:val="hybridMultilevel"/>
    <w:tmpl w:val="0B04E168"/>
    <w:lvl w:ilvl="0" w:tplc="DF824148">
      <w:start w:val="1"/>
      <w:numFmt w:val="bullet"/>
      <w:lvlText w:val=""/>
      <w:lvlJc w:val="left"/>
      <w:pPr>
        <w:tabs>
          <w:tab w:val="num" w:pos="720"/>
        </w:tabs>
        <w:ind w:left="720" w:hanging="360"/>
      </w:pPr>
      <w:rPr>
        <w:rFonts w:ascii="Wingdings" w:hAnsi="Wingdings" w:hint="default"/>
      </w:rPr>
    </w:lvl>
    <w:lvl w:ilvl="1" w:tplc="FBAE04D2" w:tentative="1">
      <w:start w:val="1"/>
      <w:numFmt w:val="bullet"/>
      <w:lvlText w:val=""/>
      <w:lvlJc w:val="left"/>
      <w:pPr>
        <w:tabs>
          <w:tab w:val="num" w:pos="1440"/>
        </w:tabs>
        <w:ind w:left="1440" w:hanging="360"/>
      </w:pPr>
      <w:rPr>
        <w:rFonts w:ascii="Wingdings" w:hAnsi="Wingdings" w:hint="default"/>
      </w:rPr>
    </w:lvl>
    <w:lvl w:ilvl="2" w:tplc="3B244FA0" w:tentative="1">
      <w:start w:val="1"/>
      <w:numFmt w:val="bullet"/>
      <w:lvlText w:val=""/>
      <w:lvlJc w:val="left"/>
      <w:pPr>
        <w:tabs>
          <w:tab w:val="num" w:pos="2160"/>
        </w:tabs>
        <w:ind w:left="2160" w:hanging="360"/>
      </w:pPr>
      <w:rPr>
        <w:rFonts w:ascii="Wingdings" w:hAnsi="Wingdings" w:hint="default"/>
      </w:rPr>
    </w:lvl>
    <w:lvl w:ilvl="3" w:tplc="376A650A" w:tentative="1">
      <w:start w:val="1"/>
      <w:numFmt w:val="bullet"/>
      <w:lvlText w:val=""/>
      <w:lvlJc w:val="left"/>
      <w:pPr>
        <w:tabs>
          <w:tab w:val="num" w:pos="2880"/>
        </w:tabs>
        <w:ind w:left="2880" w:hanging="360"/>
      </w:pPr>
      <w:rPr>
        <w:rFonts w:ascii="Wingdings" w:hAnsi="Wingdings" w:hint="default"/>
      </w:rPr>
    </w:lvl>
    <w:lvl w:ilvl="4" w:tplc="A670C9E0" w:tentative="1">
      <w:start w:val="1"/>
      <w:numFmt w:val="bullet"/>
      <w:lvlText w:val=""/>
      <w:lvlJc w:val="left"/>
      <w:pPr>
        <w:tabs>
          <w:tab w:val="num" w:pos="3600"/>
        </w:tabs>
        <w:ind w:left="3600" w:hanging="360"/>
      </w:pPr>
      <w:rPr>
        <w:rFonts w:ascii="Wingdings" w:hAnsi="Wingdings" w:hint="default"/>
      </w:rPr>
    </w:lvl>
    <w:lvl w:ilvl="5" w:tplc="25523A04" w:tentative="1">
      <w:start w:val="1"/>
      <w:numFmt w:val="bullet"/>
      <w:lvlText w:val=""/>
      <w:lvlJc w:val="left"/>
      <w:pPr>
        <w:tabs>
          <w:tab w:val="num" w:pos="4320"/>
        </w:tabs>
        <w:ind w:left="4320" w:hanging="360"/>
      </w:pPr>
      <w:rPr>
        <w:rFonts w:ascii="Wingdings" w:hAnsi="Wingdings" w:hint="default"/>
      </w:rPr>
    </w:lvl>
    <w:lvl w:ilvl="6" w:tplc="20C6C51E" w:tentative="1">
      <w:start w:val="1"/>
      <w:numFmt w:val="bullet"/>
      <w:lvlText w:val=""/>
      <w:lvlJc w:val="left"/>
      <w:pPr>
        <w:tabs>
          <w:tab w:val="num" w:pos="5040"/>
        </w:tabs>
        <w:ind w:left="5040" w:hanging="360"/>
      </w:pPr>
      <w:rPr>
        <w:rFonts w:ascii="Wingdings" w:hAnsi="Wingdings" w:hint="default"/>
      </w:rPr>
    </w:lvl>
    <w:lvl w:ilvl="7" w:tplc="90C21034" w:tentative="1">
      <w:start w:val="1"/>
      <w:numFmt w:val="bullet"/>
      <w:lvlText w:val=""/>
      <w:lvlJc w:val="left"/>
      <w:pPr>
        <w:tabs>
          <w:tab w:val="num" w:pos="5760"/>
        </w:tabs>
        <w:ind w:left="5760" w:hanging="360"/>
      </w:pPr>
      <w:rPr>
        <w:rFonts w:ascii="Wingdings" w:hAnsi="Wingdings" w:hint="default"/>
      </w:rPr>
    </w:lvl>
    <w:lvl w:ilvl="8" w:tplc="E3FCD02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204C7"/>
    <w:multiLevelType w:val="hybridMultilevel"/>
    <w:tmpl w:val="D4A43294"/>
    <w:lvl w:ilvl="0" w:tplc="C5C6F32A">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A9361A"/>
    <w:multiLevelType w:val="hybridMultilevel"/>
    <w:tmpl w:val="6CD45AA8"/>
    <w:lvl w:ilvl="0" w:tplc="3EDE3A00">
      <w:start w:val="1"/>
      <w:numFmt w:val="bullet"/>
      <w:lvlText w:val=""/>
      <w:lvlJc w:val="left"/>
      <w:pPr>
        <w:tabs>
          <w:tab w:val="num" w:pos="720"/>
        </w:tabs>
        <w:ind w:left="720" w:hanging="360"/>
      </w:pPr>
      <w:rPr>
        <w:rFonts w:ascii="Wingdings" w:hAnsi="Wingdings" w:hint="default"/>
      </w:rPr>
    </w:lvl>
    <w:lvl w:ilvl="1" w:tplc="8614566E" w:tentative="1">
      <w:start w:val="1"/>
      <w:numFmt w:val="bullet"/>
      <w:lvlText w:val=""/>
      <w:lvlJc w:val="left"/>
      <w:pPr>
        <w:tabs>
          <w:tab w:val="num" w:pos="1440"/>
        </w:tabs>
        <w:ind w:left="1440" w:hanging="360"/>
      </w:pPr>
      <w:rPr>
        <w:rFonts w:ascii="Wingdings" w:hAnsi="Wingdings" w:hint="default"/>
      </w:rPr>
    </w:lvl>
    <w:lvl w:ilvl="2" w:tplc="4C642AA0" w:tentative="1">
      <w:start w:val="1"/>
      <w:numFmt w:val="bullet"/>
      <w:lvlText w:val=""/>
      <w:lvlJc w:val="left"/>
      <w:pPr>
        <w:tabs>
          <w:tab w:val="num" w:pos="2160"/>
        </w:tabs>
        <w:ind w:left="2160" w:hanging="360"/>
      </w:pPr>
      <w:rPr>
        <w:rFonts w:ascii="Wingdings" w:hAnsi="Wingdings" w:hint="default"/>
      </w:rPr>
    </w:lvl>
    <w:lvl w:ilvl="3" w:tplc="BD1C7780" w:tentative="1">
      <w:start w:val="1"/>
      <w:numFmt w:val="bullet"/>
      <w:lvlText w:val=""/>
      <w:lvlJc w:val="left"/>
      <w:pPr>
        <w:tabs>
          <w:tab w:val="num" w:pos="2880"/>
        </w:tabs>
        <w:ind w:left="2880" w:hanging="360"/>
      </w:pPr>
      <w:rPr>
        <w:rFonts w:ascii="Wingdings" w:hAnsi="Wingdings" w:hint="default"/>
      </w:rPr>
    </w:lvl>
    <w:lvl w:ilvl="4" w:tplc="D15090FE" w:tentative="1">
      <w:start w:val="1"/>
      <w:numFmt w:val="bullet"/>
      <w:lvlText w:val=""/>
      <w:lvlJc w:val="left"/>
      <w:pPr>
        <w:tabs>
          <w:tab w:val="num" w:pos="3600"/>
        </w:tabs>
        <w:ind w:left="3600" w:hanging="360"/>
      </w:pPr>
      <w:rPr>
        <w:rFonts w:ascii="Wingdings" w:hAnsi="Wingdings" w:hint="default"/>
      </w:rPr>
    </w:lvl>
    <w:lvl w:ilvl="5" w:tplc="FB5CBFA4" w:tentative="1">
      <w:start w:val="1"/>
      <w:numFmt w:val="bullet"/>
      <w:lvlText w:val=""/>
      <w:lvlJc w:val="left"/>
      <w:pPr>
        <w:tabs>
          <w:tab w:val="num" w:pos="4320"/>
        </w:tabs>
        <w:ind w:left="4320" w:hanging="360"/>
      </w:pPr>
      <w:rPr>
        <w:rFonts w:ascii="Wingdings" w:hAnsi="Wingdings" w:hint="default"/>
      </w:rPr>
    </w:lvl>
    <w:lvl w:ilvl="6" w:tplc="A9F009BE" w:tentative="1">
      <w:start w:val="1"/>
      <w:numFmt w:val="bullet"/>
      <w:lvlText w:val=""/>
      <w:lvlJc w:val="left"/>
      <w:pPr>
        <w:tabs>
          <w:tab w:val="num" w:pos="5040"/>
        </w:tabs>
        <w:ind w:left="5040" w:hanging="360"/>
      </w:pPr>
      <w:rPr>
        <w:rFonts w:ascii="Wingdings" w:hAnsi="Wingdings" w:hint="default"/>
      </w:rPr>
    </w:lvl>
    <w:lvl w:ilvl="7" w:tplc="0A967A0A" w:tentative="1">
      <w:start w:val="1"/>
      <w:numFmt w:val="bullet"/>
      <w:lvlText w:val=""/>
      <w:lvlJc w:val="left"/>
      <w:pPr>
        <w:tabs>
          <w:tab w:val="num" w:pos="5760"/>
        </w:tabs>
        <w:ind w:left="5760" w:hanging="360"/>
      </w:pPr>
      <w:rPr>
        <w:rFonts w:ascii="Wingdings" w:hAnsi="Wingdings" w:hint="default"/>
      </w:rPr>
    </w:lvl>
    <w:lvl w:ilvl="8" w:tplc="2D3E1A5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E3816"/>
    <w:multiLevelType w:val="hybridMultilevel"/>
    <w:tmpl w:val="75888276"/>
    <w:lvl w:ilvl="0" w:tplc="FFFFFFFF">
      <w:start w:val="1"/>
      <w:numFmt w:val="decimal"/>
      <w:lvlText w:val="%1."/>
      <w:lvlJc w:val="left"/>
      <w:pPr>
        <w:tabs>
          <w:tab w:val="num" w:pos="1095"/>
        </w:tabs>
        <w:ind w:left="1095" w:hanging="360"/>
      </w:pPr>
    </w:lvl>
    <w:lvl w:ilvl="1" w:tplc="FFFFFFFF" w:tentative="1">
      <w:start w:val="1"/>
      <w:numFmt w:val="lowerLetter"/>
      <w:lvlText w:val="%2."/>
      <w:lvlJc w:val="left"/>
      <w:pPr>
        <w:tabs>
          <w:tab w:val="num" w:pos="1815"/>
        </w:tabs>
        <w:ind w:left="1815" w:hanging="360"/>
      </w:pPr>
    </w:lvl>
    <w:lvl w:ilvl="2" w:tplc="FFFFFFFF" w:tentative="1">
      <w:start w:val="1"/>
      <w:numFmt w:val="lowerRoman"/>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32" w15:restartNumberingAfterBreak="0">
    <w:nsid w:val="72113C73"/>
    <w:multiLevelType w:val="hybridMultilevel"/>
    <w:tmpl w:val="61AEE3BC"/>
    <w:lvl w:ilvl="0" w:tplc="2840A8D6">
      <w:start w:val="1"/>
      <w:numFmt w:val="upperRoman"/>
      <w:lvlText w:val="%1."/>
      <w:lvlJc w:val="left"/>
      <w:pPr>
        <w:ind w:left="1080" w:hanging="720"/>
      </w:pPr>
      <w:rPr>
        <w:rFonts w:eastAsia="Times New Roman"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754C9"/>
    <w:multiLevelType w:val="hybridMultilevel"/>
    <w:tmpl w:val="D8A83DE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E3746F"/>
    <w:multiLevelType w:val="hybridMultilevel"/>
    <w:tmpl w:val="103890E0"/>
    <w:lvl w:ilvl="0" w:tplc="666C933E">
      <w:start w:val="1"/>
      <w:numFmt w:val="bullet"/>
      <w:lvlText w:val=""/>
      <w:lvlJc w:val="left"/>
      <w:pPr>
        <w:tabs>
          <w:tab w:val="num" w:pos="720"/>
        </w:tabs>
        <w:ind w:left="720" w:hanging="360"/>
      </w:pPr>
      <w:rPr>
        <w:rFonts w:ascii="Wingdings" w:hAnsi="Wingdings" w:hint="default"/>
      </w:rPr>
    </w:lvl>
    <w:lvl w:ilvl="1" w:tplc="3B0C8646" w:tentative="1">
      <w:start w:val="1"/>
      <w:numFmt w:val="bullet"/>
      <w:lvlText w:val=""/>
      <w:lvlJc w:val="left"/>
      <w:pPr>
        <w:tabs>
          <w:tab w:val="num" w:pos="1440"/>
        </w:tabs>
        <w:ind w:left="1440" w:hanging="360"/>
      </w:pPr>
      <w:rPr>
        <w:rFonts w:ascii="Wingdings" w:hAnsi="Wingdings" w:hint="default"/>
      </w:rPr>
    </w:lvl>
    <w:lvl w:ilvl="2" w:tplc="B546BBAE" w:tentative="1">
      <w:start w:val="1"/>
      <w:numFmt w:val="bullet"/>
      <w:lvlText w:val=""/>
      <w:lvlJc w:val="left"/>
      <w:pPr>
        <w:tabs>
          <w:tab w:val="num" w:pos="2160"/>
        </w:tabs>
        <w:ind w:left="2160" w:hanging="360"/>
      </w:pPr>
      <w:rPr>
        <w:rFonts w:ascii="Wingdings" w:hAnsi="Wingdings" w:hint="default"/>
      </w:rPr>
    </w:lvl>
    <w:lvl w:ilvl="3" w:tplc="80B07D3E" w:tentative="1">
      <w:start w:val="1"/>
      <w:numFmt w:val="bullet"/>
      <w:lvlText w:val=""/>
      <w:lvlJc w:val="left"/>
      <w:pPr>
        <w:tabs>
          <w:tab w:val="num" w:pos="2880"/>
        </w:tabs>
        <w:ind w:left="2880" w:hanging="360"/>
      </w:pPr>
      <w:rPr>
        <w:rFonts w:ascii="Wingdings" w:hAnsi="Wingdings" w:hint="default"/>
      </w:rPr>
    </w:lvl>
    <w:lvl w:ilvl="4" w:tplc="4D040078" w:tentative="1">
      <w:start w:val="1"/>
      <w:numFmt w:val="bullet"/>
      <w:lvlText w:val=""/>
      <w:lvlJc w:val="left"/>
      <w:pPr>
        <w:tabs>
          <w:tab w:val="num" w:pos="3600"/>
        </w:tabs>
        <w:ind w:left="3600" w:hanging="360"/>
      </w:pPr>
      <w:rPr>
        <w:rFonts w:ascii="Wingdings" w:hAnsi="Wingdings" w:hint="default"/>
      </w:rPr>
    </w:lvl>
    <w:lvl w:ilvl="5" w:tplc="611279EA" w:tentative="1">
      <w:start w:val="1"/>
      <w:numFmt w:val="bullet"/>
      <w:lvlText w:val=""/>
      <w:lvlJc w:val="left"/>
      <w:pPr>
        <w:tabs>
          <w:tab w:val="num" w:pos="4320"/>
        </w:tabs>
        <w:ind w:left="4320" w:hanging="360"/>
      </w:pPr>
      <w:rPr>
        <w:rFonts w:ascii="Wingdings" w:hAnsi="Wingdings" w:hint="default"/>
      </w:rPr>
    </w:lvl>
    <w:lvl w:ilvl="6" w:tplc="A80098A8" w:tentative="1">
      <w:start w:val="1"/>
      <w:numFmt w:val="bullet"/>
      <w:lvlText w:val=""/>
      <w:lvlJc w:val="left"/>
      <w:pPr>
        <w:tabs>
          <w:tab w:val="num" w:pos="5040"/>
        </w:tabs>
        <w:ind w:left="5040" w:hanging="360"/>
      </w:pPr>
      <w:rPr>
        <w:rFonts w:ascii="Wingdings" w:hAnsi="Wingdings" w:hint="default"/>
      </w:rPr>
    </w:lvl>
    <w:lvl w:ilvl="7" w:tplc="0ACA2458" w:tentative="1">
      <w:start w:val="1"/>
      <w:numFmt w:val="bullet"/>
      <w:lvlText w:val=""/>
      <w:lvlJc w:val="left"/>
      <w:pPr>
        <w:tabs>
          <w:tab w:val="num" w:pos="5760"/>
        </w:tabs>
        <w:ind w:left="5760" w:hanging="360"/>
      </w:pPr>
      <w:rPr>
        <w:rFonts w:ascii="Wingdings" w:hAnsi="Wingdings" w:hint="default"/>
      </w:rPr>
    </w:lvl>
    <w:lvl w:ilvl="8" w:tplc="863AC83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4"/>
  </w:num>
  <w:num w:numId="4">
    <w:abstractNumId w:val="13"/>
  </w:num>
  <w:num w:numId="5">
    <w:abstractNumId w:val="29"/>
  </w:num>
  <w:num w:numId="6">
    <w:abstractNumId w:val="26"/>
  </w:num>
  <w:num w:numId="7">
    <w:abstractNumId w:val="23"/>
  </w:num>
  <w:num w:numId="8">
    <w:abstractNumId w:val="18"/>
  </w:num>
  <w:num w:numId="9">
    <w:abstractNumId w:val="25"/>
  </w:num>
  <w:num w:numId="10">
    <w:abstractNumId w:val="6"/>
  </w:num>
  <w:num w:numId="11">
    <w:abstractNumId w:val="1"/>
  </w:num>
  <w:num w:numId="12">
    <w:abstractNumId w:val="15"/>
  </w:num>
  <w:num w:numId="13">
    <w:abstractNumId w:val="33"/>
  </w:num>
  <w:num w:numId="14">
    <w:abstractNumId w:val="24"/>
  </w:num>
  <w:num w:numId="15">
    <w:abstractNumId w:val="22"/>
  </w:num>
  <w:num w:numId="16">
    <w:abstractNumId w:val="8"/>
  </w:num>
  <w:num w:numId="17">
    <w:abstractNumId w:val="30"/>
  </w:num>
  <w:num w:numId="18">
    <w:abstractNumId w:val="34"/>
  </w:num>
  <w:num w:numId="19">
    <w:abstractNumId w:val="28"/>
  </w:num>
  <w:num w:numId="20">
    <w:abstractNumId w:val="21"/>
  </w:num>
  <w:num w:numId="21">
    <w:abstractNumId w:val="0"/>
  </w:num>
  <w:num w:numId="22">
    <w:abstractNumId w:val="7"/>
  </w:num>
  <w:num w:numId="23">
    <w:abstractNumId w:val="11"/>
  </w:num>
  <w:num w:numId="24">
    <w:abstractNumId w:val="31"/>
  </w:num>
  <w:num w:numId="25">
    <w:abstractNumId w:val="9"/>
  </w:num>
  <w:num w:numId="26">
    <w:abstractNumId w:val="2"/>
  </w:num>
  <w:num w:numId="27">
    <w:abstractNumId w:val="20"/>
  </w:num>
  <w:num w:numId="28">
    <w:abstractNumId w:val="10"/>
  </w:num>
  <w:num w:numId="29">
    <w:abstractNumId w:val="27"/>
  </w:num>
  <w:num w:numId="30">
    <w:abstractNumId w:val="3"/>
  </w:num>
  <w:num w:numId="31">
    <w:abstractNumId w:val="19"/>
  </w:num>
  <w:num w:numId="32">
    <w:abstractNumId w:val="14"/>
  </w:num>
  <w:num w:numId="33">
    <w:abstractNumId w:val="16"/>
  </w:num>
  <w:num w:numId="34">
    <w:abstractNumId w:val="3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53"/>
    <w:rsid w:val="00011A6C"/>
    <w:rsid w:val="00022E0A"/>
    <w:rsid w:val="00027655"/>
    <w:rsid w:val="00081CF5"/>
    <w:rsid w:val="00087737"/>
    <w:rsid w:val="00091A7E"/>
    <w:rsid w:val="00094499"/>
    <w:rsid w:val="00095982"/>
    <w:rsid w:val="000E3374"/>
    <w:rsid w:val="000F2FD6"/>
    <w:rsid w:val="001506FD"/>
    <w:rsid w:val="001814D0"/>
    <w:rsid w:val="00195998"/>
    <w:rsid w:val="001B2A79"/>
    <w:rsid w:val="001D0EFF"/>
    <w:rsid w:val="002004F7"/>
    <w:rsid w:val="0024073D"/>
    <w:rsid w:val="00243906"/>
    <w:rsid w:val="00247DC9"/>
    <w:rsid w:val="00252DA3"/>
    <w:rsid w:val="00263BDE"/>
    <w:rsid w:val="00263C34"/>
    <w:rsid w:val="00271304"/>
    <w:rsid w:val="002726FC"/>
    <w:rsid w:val="002A031C"/>
    <w:rsid w:val="002A0659"/>
    <w:rsid w:val="002B0EC4"/>
    <w:rsid w:val="002C3CE1"/>
    <w:rsid w:val="00380CE2"/>
    <w:rsid w:val="00384610"/>
    <w:rsid w:val="003B13C6"/>
    <w:rsid w:val="003B5C89"/>
    <w:rsid w:val="003D45C4"/>
    <w:rsid w:val="003D4CA1"/>
    <w:rsid w:val="003E0739"/>
    <w:rsid w:val="003E4D4A"/>
    <w:rsid w:val="00410125"/>
    <w:rsid w:val="00454423"/>
    <w:rsid w:val="00480553"/>
    <w:rsid w:val="004A3F48"/>
    <w:rsid w:val="004F7D82"/>
    <w:rsid w:val="00527DE4"/>
    <w:rsid w:val="0053377D"/>
    <w:rsid w:val="00534750"/>
    <w:rsid w:val="00547DF0"/>
    <w:rsid w:val="00554661"/>
    <w:rsid w:val="005731C1"/>
    <w:rsid w:val="00582439"/>
    <w:rsid w:val="005862CC"/>
    <w:rsid w:val="00605896"/>
    <w:rsid w:val="00660BF6"/>
    <w:rsid w:val="006851F4"/>
    <w:rsid w:val="00690B22"/>
    <w:rsid w:val="006D40C8"/>
    <w:rsid w:val="006D534F"/>
    <w:rsid w:val="007038D8"/>
    <w:rsid w:val="00714053"/>
    <w:rsid w:val="00717500"/>
    <w:rsid w:val="007319A8"/>
    <w:rsid w:val="007A0E00"/>
    <w:rsid w:val="007F4688"/>
    <w:rsid w:val="008357AE"/>
    <w:rsid w:val="00840626"/>
    <w:rsid w:val="008511FB"/>
    <w:rsid w:val="00873965"/>
    <w:rsid w:val="008E618B"/>
    <w:rsid w:val="00902B48"/>
    <w:rsid w:val="009269DB"/>
    <w:rsid w:val="00932CC1"/>
    <w:rsid w:val="0094449D"/>
    <w:rsid w:val="00947998"/>
    <w:rsid w:val="009500C7"/>
    <w:rsid w:val="00953330"/>
    <w:rsid w:val="009B0F22"/>
    <w:rsid w:val="009B23F6"/>
    <w:rsid w:val="009E2B8B"/>
    <w:rsid w:val="00A03F68"/>
    <w:rsid w:val="00A11B0C"/>
    <w:rsid w:val="00A12C0D"/>
    <w:rsid w:val="00A14501"/>
    <w:rsid w:val="00A750AE"/>
    <w:rsid w:val="00AA572D"/>
    <w:rsid w:val="00AF571A"/>
    <w:rsid w:val="00B13B85"/>
    <w:rsid w:val="00B154E6"/>
    <w:rsid w:val="00B379BC"/>
    <w:rsid w:val="00B81322"/>
    <w:rsid w:val="00B8325F"/>
    <w:rsid w:val="00BA301B"/>
    <w:rsid w:val="00BA70E7"/>
    <w:rsid w:val="00BC5475"/>
    <w:rsid w:val="00BC6F18"/>
    <w:rsid w:val="00BD519D"/>
    <w:rsid w:val="00BE4489"/>
    <w:rsid w:val="00C06B02"/>
    <w:rsid w:val="00C11C2F"/>
    <w:rsid w:val="00C46DBE"/>
    <w:rsid w:val="00C545EB"/>
    <w:rsid w:val="00C61768"/>
    <w:rsid w:val="00C67FF9"/>
    <w:rsid w:val="00C911BA"/>
    <w:rsid w:val="00CB13E6"/>
    <w:rsid w:val="00CC6DE9"/>
    <w:rsid w:val="00CD5BB6"/>
    <w:rsid w:val="00CD6ACD"/>
    <w:rsid w:val="00CE24D1"/>
    <w:rsid w:val="00CE4B61"/>
    <w:rsid w:val="00D04466"/>
    <w:rsid w:val="00D0507A"/>
    <w:rsid w:val="00D260B8"/>
    <w:rsid w:val="00D82B9E"/>
    <w:rsid w:val="00DA54E3"/>
    <w:rsid w:val="00E452D6"/>
    <w:rsid w:val="00E473C6"/>
    <w:rsid w:val="00E53286"/>
    <w:rsid w:val="00EA4CA6"/>
    <w:rsid w:val="00EC62E4"/>
    <w:rsid w:val="00ED2123"/>
    <w:rsid w:val="00EF3DE5"/>
    <w:rsid w:val="00F03B71"/>
    <w:rsid w:val="00F42F07"/>
    <w:rsid w:val="00F6787B"/>
    <w:rsid w:val="00F67D93"/>
    <w:rsid w:val="00F770B6"/>
    <w:rsid w:val="00F812C9"/>
    <w:rsid w:val="00F86358"/>
    <w:rsid w:val="00F93CEC"/>
    <w:rsid w:val="00FD6EF7"/>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21D3"/>
  <w15:chartTrackingRefBased/>
  <w15:docId w15:val="{0B16ADFB-A0F0-40C6-AD83-42015E08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AU"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6F18"/>
    <w:pPr>
      <w:ind w:left="720"/>
      <w:contextualSpacing/>
    </w:pPr>
  </w:style>
  <w:style w:type="paragraph" w:styleId="Header">
    <w:name w:val="header"/>
    <w:basedOn w:val="Normal"/>
    <w:link w:val="HeaderChar"/>
    <w:unhideWhenUsed/>
    <w:rsid w:val="00953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330"/>
    <w:rPr>
      <w:lang w:val="en-US"/>
    </w:rPr>
  </w:style>
  <w:style w:type="paragraph" w:styleId="Footer">
    <w:name w:val="footer"/>
    <w:basedOn w:val="Normal"/>
    <w:link w:val="FooterChar"/>
    <w:uiPriority w:val="99"/>
    <w:unhideWhenUsed/>
    <w:rsid w:val="00953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330"/>
    <w:rPr>
      <w:lang w:val="en-US"/>
    </w:rPr>
  </w:style>
  <w:style w:type="character" w:customStyle="1" w:styleId="ListParagraphChar">
    <w:name w:val="List Paragraph Char"/>
    <w:link w:val="ListParagraph"/>
    <w:rsid w:val="00C61768"/>
    <w:rPr>
      <w:lang w:val="en-US"/>
    </w:rPr>
  </w:style>
  <w:style w:type="paragraph" w:customStyle="1" w:styleId="SchedTitle">
    <w:name w:val="SchedTitle"/>
    <w:basedOn w:val="Normal"/>
    <w:next w:val="Normal"/>
    <w:rsid w:val="006D534F"/>
    <w:pPr>
      <w:pBdr>
        <w:bottom w:val="single" w:sz="18" w:space="2" w:color="auto"/>
      </w:pBdr>
      <w:tabs>
        <w:tab w:val="left" w:pos="2722"/>
      </w:tabs>
      <w:spacing w:after="0" w:line="240" w:lineRule="auto"/>
      <w:ind w:left="737" w:hanging="737"/>
    </w:pPr>
    <w:rPr>
      <w:rFonts w:ascii="Arial Narrow" w:eastAsia="Times New Roman" w:hAnsi="Arial Narrow" w:cs="Times New Roman"/>
      <w:b/>
      <w:sz w:val="32"/>
      <w:szCs w:val="20"/>
      <w:lang w:val="en-GB" w:bidi="ar-SA"/>
    </w:rPr>
  </w:style>
  <w:style w:type="character" w:styleId="Hyperlink">
    <w:name w:val="Hyperlink"/>
    <w:basedOn w:val="DefaultParagraphFont"/>
    <w:uiPriority w:val="99"/>
    <w:unhideWhenUsed/>
    <w:rsid w:val="006D534F"/>
    <w:rPr>
      <w:color w:val="0000FF"/>
      <w:u w:val="single"/>
    </w:rPr>
  </w:style>
  <w:style w:type="paragraph" w:styleId="BalloonText">
    <w:name w:val="Balloon Text"/>
    <w:basedOn w:val="Normal"/>
    <w:link w:val="BalloonTextChar"/>
    <w:uiPriority w:val="99"/>
    <w:semiHidden/>
    <w:unhideWhenUsed/>
    <w:rsid w:val="00947998"/>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947998"/>
    <w:rPr>
      <w:rFonts w:ascii="Segoe UI" w:hAnsi="Segoe UI" w:cs="Segoe UI"/>
      <w:sz w:val="18"/>
      <w:szCs w:val="29"/>
    </w:rPr>
  </w:style>
  <w:style w:type="paragraph" w:styleId="FootnoteText">
    <w:name w:val="footnote text"/>
    <w:basedOn w:val="Normal"/>
    <w:link w:val="FootnoteTextChar"/>
    <w:uiPriority w:val="99"/>
    <w:unhideWhenUsed/>
    <w:rsid w:val="003B5C89"/>
    <w:pPr>
      <w:spacing w:after="0" w:line="240" w:lineRule="auto"/>
      <w:jc w:val="both"/>
    </w:pPr>
    <w:rPr>
      <w:rFonts w:ascii="Arial" w:eastAsia="Times New Roman" w:hAnsi="Arial" w:cs="Times New Roman"/>
      <w:sz w:val="20"/>
      <w:szCs w:val="20"/>
      <w:lang w:val="en-US" w:bidi="en-US"/>
    </w:rPr>
  </w:style>
  <w:style w:type="character" w:customStyle="1" w:styleId="FootnoteTextChar">
    <w:name w:val="Footnote Text Char"/>
    <w:basedOn w:val="DefaultParagraphFont"/>
    <w:link w:val="FootnoteText"/>
    <w:uiPriority w:val="99"/>
    <w:rsid w:val="003B5C89"/>
    <w:rPr>
      <w:rFonts w:ascii="Arial" w:eastAsia="Times New Roman" w:hAnsi="Arial" w:cs="Times New Roman"/>
      <w:sz w:val="20"/>
      <w:szCs w:val="20"/>
      <w:lang w:val="en-US" w:bidi="en-US"/>
    </w:rPr>
  </w:style>
  <w:style w:type="character" w:styleId="FootnoteReference">
    <w:name w:val="footnote reference"/>
    <w:aliases w:val="ftref"/>
    <w:basedOn w:val="DefaultParagraphFont"/>
    <w:uiPriority w:val="99"/>
    <w:unhideWhenUsed/>
    <w:rsid w:val="003B5C89"/>
    <w:rPr>
      <w:vertAlign w:val="superscript"/>
    </w:rPr>
  </w:style>
  <w:style w:type="paragraph" w:customStyle="1" w:styleId="Default">
    <w:name w:val="Default"/>
    <w:rsid w:val="008357AE"/>
    <w:pPr>
      <w:autoSpaceDE w:val="0"/>
      <w:autoSpaceDN w:val="0"/>
      <w:adjustRightInd w:val="0"/>
      <w:spacing w:after="0" w:line="240" w:lineRule="auto"/>
    </w:pPr>
    <w:rPr>
      <w:rFonts w:ascii="Calibri" w:hAnsi="Calibri" w:cs="Calibri"/>
      <w:color w:val="000000"/>
      <w:sz w:val="24"/>
      <w:szCs w:val="24"/>
      <w:lang w:val="en-US"/>
    </w:rPr>
  </w:style>
  <w:style w:type="paragraph" w:styleId="EndnoteText">
    <w:name w:val="endnote text"/>
    <w:basedOn w:val="Normal"/>
    <w:link w:val="EndnoteTextChar"/>
    <w:uiPriority w:val="99"/>
    <w:semiHidden/>
    <w:unhideWhenUsed/>
    <w:rsid w:val="009B23F6"/>
    <w:pPr>
      <w:spacing w:after="0" w:line="240" w:lineRule="auto"/>
    </w:pPr>
    <w:rPr>
      <w:sz w:val="20"/>
      <w:szCs w:val="32"/>
      <w:lang w:val="en-US"/>
    </w:rPr>
  </w:style>
  <w:style w:type="character" w:customStyle="1" w:styleId="EndnoteTextChar">
    <w:name w:val="Endnote Text Char"/>
    <w:basedOn w:val="DefaultParagraphFont"/>
    <w:link w:val="EndnoteText"/>
    <w:uiPriority w:val="99"/>
    <w:semiHidden/>
    <w:rsid w:val="009B23F6"/>
    <w:rPr>
      <w:sz w:val="20"/>
      <w:szCs w:val="32"/>
      <w:lang w:val="en-US"/>
    </w:rPr>
  </w:style>
  <w:style w:type="character" w:styleId="EndnoteReference">
    <w:name w:val="endnote reference"/>
    <w:basedOn w:val="DefaultParagraphFont"/>
    <w:uiPriority w:val="99"/>
    <w:semiHidden/>
    <w:unhideWhenUsed/>
    <w:rsid w:val="009B23F6"/>
    <w:rPr>
      <w:vertAlign w:val="superscript"/>
    </w:rPr>
  </w:style>
  <w:style w:type="table" w:styleId="TableGrid">
    <w:name w:val="Table Grid"/>
    <w:basedOn w:val="TableNormal"/>
    <w:uiPriority w:val="59"/>
    <w:rsid w:val="00380CE2"/>
    <w:pPr>
      <w:spacing w:after="0" w:line="240" w:lineRule="auto"/>
    </w:pPr>
    <w:rPr>
      <w:rFonts w:eastAsiaTheme="minorEastAsia"/>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80CE2"/>
    <w:pPr>
      <w:framePr w:hSpace="180" w:wrap="around" w:vAnchor="text" w:hAnchor="text" w:xAlign="center" w:y="1"/>
      <w:spacing w:before="40" w:after="40" w:line="240" w:lineRule="auto"/>
      <w:ind w:left="76" w:right="76"/>
      <w:suppressOverlap/>
      <w:jc w:val="center"/>
    </w:pPr>
    <w:rPr>
      <w:rFonts w:ascii="Garamond" w:eastAsiaTheme="minorEastAsia" w:hAnsi="Garamond" w:cstheme="majorBidi"/>
      <w:b/>
      <w:sz w:val="20"/>
      <w:szCs w:val="20"/>
      <w:lang w:val="en-US" w:bidi="en-US"/>
    </w:rPr>
  </w:style>
  <w:style w:type="character" w:customStyle="1" w:styleId="Style1Char">
    <w:name w:val="Style1 Char"/>
    <w:basedOn w:val="DefaultParagraphFont"/>
    <w:link w:val="Style1"/>
    <w:rsid w:val="00380CE2"/>
    <w:rPr>
      <w:rFonts w:ascii="Garamond" w:eastAsiaTheme="minorEastAsia" w:hAnsi="Garamond" w:cstheme="majorBidi"/>
      <w:b/>
      <w:sz w:val="20"/>
      <w:szCs w:val="20"/>
      <w:lang w:val="en-US" w:bidi="en-US"/>
    </w:rPr>
  </w:style>
  <w:style w:type="character" w:styleId="CommentReference">
    <w:name w:val="annotation reference"/>
    <w:basedOn w:val="DefaultParagraphFont"/>
    <w:uiPriority w:val="99"/>
    <w:semiHidden/>
    <w:unhideWhenUsed/>
    <w:rsid w:val="00E473C6"/>
    <w:rPr>
      <w:sz w:val="16"/>
      <w:szCs w:val="16"/>
    </w:rPr>
  </w:style>
  <w:style w:type="paragraph" w:styleId="CommentText">
    <w:name w:val="annotation text"/>
    <w:basedOn w:val="Normal"/>
    <w:link w:val="CommentTextChar"/>
    <w:uiPriority w:val="99"/>
    <w:semiHidden/>
    <w:unhideWhenUsed/>
    <w:rsid w:val="00E473C6"/>
    <w:pPr>
      <w:spacing w:line="240" w:lineRule="auto"/>
    </w:pPr>
    <w:rPr>
      <w:sz w:val="20"/>
      <w:szCs w:val="32"/>
    </w:rPr>
  </w:style>
  <w:style w:type="character" w:customStyle="1" w:styleId="CommentTextChar">
    <w:name w:val="Comment Text Char"/>
    <w:basedOn w:val="DefaultParagraphFont"/>
    <w:link w:val="CommentText"/>
    <w:uiPriority w:val="99"/>
    <w:semiHidden/>
    <w:rsid w:val="00E473C6"/>
    <w:rPr>
      <w:sz w:val="20"/>
      <w:szCs w:val="32"/>
    </w:rPr>
  </w:style>
  <w:style w:type="paragraph" w:styleId="CommentSubject">
    <w:name w:val="annotation subject"/>
    <w:basedOn w:val="CommentText"/>
    <w:next w:val="CommentText"/>
    <w:link w:val="CommentSubjectChar"/>
    <w:uiPriority w:val="99"/>
    <w:semiHidden/>
    <w:unhideWhenUsed/>
    <w:rsid w:val="00E473C6"/>
    <w:rPr>
      <w:b/>
      <w:bCs/>
    </w:rPr>
  </w:style>
  <w:style w:type="character" w:customStyle="1" w:styleId="CommentSubjectChar">
    <w:name w:val="Comment Subject Char"/>
    <w:basedOn w:val="CommentTextChar"/>
    <w:link w:val="CommentSubject"/>
    <w:uiPriority w:val="99"/>
    <w:semiHidden/>
    <w:rsid w:val="00E473C6"/>
    <w:rPr>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6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mrin.aun@carein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B939F-5045-4473-888E-6D7E2D48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2873</Words>
  <Characters>16381</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CARE Australia</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Phoeurn, Sokchan</dc:creator>
  <cp:keywords/>
  <dc:description/>
  <cp:lastModifiedBy>Srey, Ratana</cp:lastModifiedBy>
  <cp:revision>8</cp:revision>
  <cp:lastPrinted>2018-06-14T07:56:00Z</cp:lastPrinted>
  <dcterms:created xsi:type="dcterms:W3CDTF">2020-03-24T03:21:00Z</dcterms:created>
  <dcterms:modified xsi:type="dcterms:W3CDTF">2020-04-08T02:29:00Z</dcterms:modified>
</cp:coreProperties>
</file>