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55591" w:rsidRPr="0024206F" w14:paraId="5C83B389" w14:textId="77777777" w:rsidTr="00D82BC2">
        <w:tc>
          <w:tcPr>
            <w:tcW w:w="4788" w:type="dxa"/>
          </w:tcPr>
          <w:p w14:paraId="7D5C76D5" w14:textId="77777777" w:rsidR="00B55591" w:rsidRPr="0024206F" w:rsidRDefault="00B55591" w:rsidP="00D82BC2">
            <w:pPr>
              <w:pStyle w:val="Default"/>
              <w:rPr>
                <w:rFonts w:asciiTheme="minorHAnsi" w:hAnsiTheme="minorHAnsi"/>
                <w:b/>
                <w:bCs/>
                <w:color w:val="auto"/>
                <w:sz w:val="22"/>
                <w:szCs w:val="22"/>
              </w:rPr>
            </w:pPr>
            <w:r w:rsidRPr="0024206F">
              <w:rPr>
                <w:rFonts w:asciiTheme="minorHAnsi" w:hAnsiTheme="minorHAnsi"/>
                <w:b/>
                <w:bCs/>
                <w:noProof/>
                <w:color w:val="auto"/>
                <w:sz w:val="22"/>
                <w:szCs w:val="22"/>
                <w:lang w:val="en-GB" w:eastAsia="en-GB" w:bidi="km-KH"/>
              </w:rPr>
              <w:drawing>
                <wp:inline distT="0" distB="0" distL="0" distR="0" wp14:anchorId="4640F53B" wp14:editId="450CBE56">
                  <wp:extent cx="885190" cy="1104900"/>
                  <wp:effectExtent l="19050" t="0" r="0" b="0"/>
                  <wp:docPr id="4" name="Picture 1" descr="C:\Users\bunthoeuthl\AppData\Local\Microsoft\Windows\Temporary Internet Files\Content.Outlook\ZJ5YKF16\care logo white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nthoeuthl\AppData\Local\Microsoft\Windows\Temporary Internet Files\Content.Outlook\ZJ5YKF16\care logo white portrait.jpg"/>
                          <pic:cNvPicPr>
                            <a:picLocks noChangeAspect="1" noChangeArrowheads="1"/>
                          </pic:cNvPicPr>
                        </pic:nvPicPr>
                        <pic:blipFill>
                          <a:blip r:embed="rId8" cstate="print"/>
                          <a:srcRect/>
                          <a:stretch>
                            <a:fillRect/>
                          </a:stretch>
                        </pic:blipFill>
                        <pic:spPr bwMode="auto">
                          <a:xfrm>
                            <a:off x="0" y="0"/>
                            <a:ext cx="885190" cy="1104900"/>
                          </a:xfrm>
                          <a:prstGeom prst="rect">
                            <a:avLst/>
                          </a:prstGeom>
                          <a:noFill/>
                          <a:ln w="9525">
                            <a:noFill/>
                            <a:miter lim="800000"/>
                            <a:headEnd/>
                            <a:tailEnd/>
                          </a:ln>
                        </pic:spPr>
                      </pic:pic>
                    </a:graphicData>
                  </a:graphic>
                </wp:inline>
              </w:drawing>
            </w:r>
          </w:p>
        </w:tc>
        <w:tc>
          <w:tcPr>
            <w:tcW w:w="4788" w:type="dxa"/>
          </w:tcPr>
          <w:p w14:paraId="5F47B1FA" w14:textId="77777777" w:rsidR="00B55591" w:rsidRPr="0024206F" w:rsidRDefault="00D82BC2" w:rsidP="00D82BC2">
            <w:pPr>
              <w:pStyle w:val="Default"/>
              <w:jc w:val="right"/>
              <w:rPr>
                <w:rFonts w:asciiTheme="minorHAnsi" w:hAnsiTheme="minorHAnsi"/>
                <w:b/>
                <w:bCs/>
                <w:color w:val="auto"/>
                <w:sz w:val="22"/>
                <w:szCs w:val="22"/>
              </w:rPr>
            </w:pPr>
            <w:r w:rsidRPr="00D82BC2">
              <w:rPr>
                <w:rFonts w:asciiTheme="minorHAnsi" w:hAnsiTheme="minorHAnsi"/>
                <w:b/>
                <w:bCs/>
                <w:noProof/>
                <w:color w:val="auto"/>
                <w:sz w:val="22"/>
                <w:szCs w:val="22"/>
                <w:lang w:val="en-GB" w:eastAsia="en-GB" w:bidi="km-KH"/>
              </w:rPr>
              <w:drawing>
                <wp:inline distT="0" distB="0" distL="0" distR="0" wp14:anchorId="14EEC448" wp14:editId="26ECCC3C">
                  <wp:extent cx="1174520" cy="1017917"/>
                  <wp:effectExtent l="0" t="0" r="0" b="0"/>
                  <wp:docPr id="1" name="Picture 1" descr="P:\05_Communication\Logos\Donor logos\EU-KH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Communication\Logos\Donor logos\EU-KH_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9909" cy="1022587"/>
                          </a:xfrm>
                          <a:prstGeom prst="rect">
                            <a:avLst/>
                          </a:prstGeom>
                          <a:noFill/>
                          <a:ln>
                            <a:noFill/>
                          </a:ln>
                        </pic:spPr>
                      </pic:pic>
                    </a:graphicData>
                  </a:graphic>
                </wp:inline>
              </w:drawing>
            </w:r>
          </w:p>
        </w:tc>
      </w:tr>
    </w:tbl>
    <w:p w14:paraId="438B884E" w14:textId="77777777" w:rsidR="00B55591" w:rsidRPr="0024206F" w:rsidRDefault="00B55591" w:rsidP="00B55591">
      <w:pPr>
        <w:pStyle w:val="Default"/>
        <w:jc w:val="center"/>
        <w:rPr>
          <w:rFonts w:asciiTheme="minorHAnsi" w:hAnsiTheme="minorHAnsi"/>
          <w:b/>
          <w:bCs/>
          <w:color w:val="auto"/>
          <w:sz w:val="22"/>
          <w:szCs w:val="22"/>
        </w:rPr>
      </w:pPr>
    </w:p>
    <w:p w14:paraId="5AF8E3A3" w14:textId="77777777" w:rsidR="00B55591" w:rsidRPr="0024206F" w:rsidRDefault="00B55591" w:rsidP="00B55591">
      <w:pPr>
        <w:pStyle w:val="Default"/>
        <w:jc w:val="center"/>
        <w:rPr>
          <w:rFonts w:asciiTheme="minorHAnsi" w:hAnsiTheme="minorHAnsi"/>
          <w:b/>
          <w:bCs/>
          <w:color w:val="auto"/>
          <w:sz w:val="22"/>
          <w:szCs w:val="22"/>
        </w:rPr>
      </w:pPr>
    </w:p>
    <w:p w14:paraId="47988EF7" w14:textId="33233E21" w:rsidR="00230788" w:rsidRDefault="00230788" w:rsidP="00B55591">
      <w:pPr>
        <w:pStyle w:val="Default"/>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Call for Proposal </w:t>
      </w:r>
    </w:p>
    <w:p w14:paraId="1941D31D" w14:textId="7DEB513D" w:rsidR="00B55591" w:rsidRPr="00681048" w:rsidRDefault="00B55591" w:rsidP="00B55591">
      <w:pPr>
        <w:pStyle w:val="Default"/>
        <w:jc w:val="center"/>
        <w:rPr>
          <w:rFonts w:asciiTheme="minorHAnsi" w:hAnsiTheme="minorHAnsi" w:cstheme="minorHAnsi"/>
          <w:b/>
          <w:bCs/>
          <w:color w:val="auto"/>
          <w:sz w:val="28"/>
          <w:szCs w:val="28"/>
        </w:rPr>
      </w:pPr>
      <w:r w:rsidRPr="00681048">
        <w:rPr>
          <w:rFonts w:asciiTheme="minorHAnsi" w:hAnsiTheme="minorHAnsi" w:cstheme="minorHAnsi"/>
          <w:b/>
          <w:bCs/>
          <w:color w:val="auto"/>
          <w:sz w:val="28"/>
          <w:szCs w:val="28"/>
        </w:rPr>
        <w:t xml:space="preserve">Terms of Reference for LNGOs </w:t>
      </w:r>
    </w:p>
    <w:p w14:paraId="0D4CAC6C" w14:textId="77777777" w:rsidR="00B55591" w:rsidRPr="00681048" w:rsidRDefault="00B55591" w:rsidP="00B55591">
      <w:pPr>
        <w:pStyle w:val="Default"/>
        <w:jc w:val="center"/>
        <w:rPr>
          <w:rFonts w:asciiTheme="minorHAnsi" w:hAnsiTheme="minorHAnsi" w:cstheme="minorHAnsi"/>
          <w:b/>
          <w:bCs/>
          <w:color w:val="auto"/>
          <w:sz w:val="28"/>
          <w:szCs w:val="28"/>
        </w:rPr>
      </w:pPr>
      <w:r w:rsidRPr="00681048">
        <w:rPr>
          <w:rFonts w:asciiTheme="minorHAnsi" w:hAnsiTheme="minorHAnsi" w:cstheme="minorHAnsi"/>
          <w:b/>
          <w:bCs/>
          <w:color w:val="auto"/>
          <w:sz w:val="28"/>
          <w:szCs w:val="28"/>
        </w:rPr>
        <w:t>Implementation Social Accountability Framework (I-SAF)</w:t>
      </w:r>
      <w:r w:rsidR="00072DEC" w:rsidRPr="00681048">
        <w:rPr>
          <w:rFonts w:asciiTheme="minorHAnsi" w:hAnsiTheme="minorHAnsi" w:cstheme="minorHAnsi"/>
          <w:b/>
          <w:bCs/>
          <w:color w:val="auto"/>
          <w:sz w:val="28"/>
          <w:szCs w:val="28"/>
        </w:rPr>
        <w:t xml:space="preserve"> Phase II</w:t>
      </w:r>
    </w:p>
    <w:p w14:paraId="517F5724" w14:textId="77777777" w:rsidR="00681048" w:rsidRPr="009947AD" w:rsidRDefault="00681048" w:rsidP="00B55591">
      <w:pPr>
        <w:pStyle w:val="Default"/>
        <w:jc w:val="center"/>
        <w:rPr>
          <w:rFonts w:asciiTheme="minorHAnsi" w:hAnsiTheme="minorHAnsi" w:cstheme="minorHAnsi"/>
          <w:b/>
          <w:bCs/>
          <w:color w:val="auto"/>
          <w:sz w:val="22"/>
          <w:szCs w:val="22"/>
        </w:rPr>
      </w:pPr>
    </w:p>
    <w:p w14:paraId="1D3EEADA" w14:textId="77777777" w:rsidR="00B55591" w:rsidRPr="009947AD" w:rsidRDefault="00B55591" w:rsidP="00B55591">
      <w:pPr>
        <w:spacing w:after="0" w:line="240" w:lineRule="auto"/>
        <w:jc w:val="both"/>
        <w:rPr>
          <w:rFonts w:eastAsia="Times New Roman" w:cstheme="minorHAnsi"/>
          <w:b/>
          <w:bCs/>
          <w:szCs w:val="22"/>
          <w:bdr w:val="none" w:sz="0" w:space="0" w:color="auto" w:frame="1"/>
        </w:rPr>
      </w:pPr>
    </w:p>
    <w:p w14:paraId="11C480D2" w14:textId="2BCB88C4" w:rsidR="00B55591" w:rsidRPr="009947AD" w:rsidRDefault="00EA5DAC" w:rsidP="00B55591">
      <w:pPr>
        <w:pStyle w:val="ListParagraph"/>
        <w:numPr>
          <w:ilvl w:val="0"/>
          <w:numId w:val="9"/>
        </w:numPr>
        <w:spacing w:after="0" w:line="240" w:lineRule="auto"/>
        <w:ind w:left="180" w:hanging="90"/>
        <w:jc w:val="both"/>
        <w:rPr>
          <w:rFonts w:cstheme="minorHAnsi"/>
          <w:b/>
          <w:bCs/>
          <w:szCs w:val="22"/>
        </w:rPr>
      </w:pPr>
      <w:r>
        <w:rPr>
          <w:rFonts w:eastAsia="Times New Roman" w:cstheme="minorHAnsi"/>
          <w:b/>
          <w:bCs/>
          <w:szCs w:val="22"/>
          <w:bdr w:val="none" w:sz="0" w:space="0" w:color="auto" w:frame="1"/>
        </w:rPr>
        <w:t>INTRODUCTION</w:t>
      </w:r>
    </w:p>
    <w:p w14:paraId="3A8EA0AD" w14:textId="77777777" w:rsidR="00B55591" w:rsidRPr="009947AD" w:rsidRDefault="00B55591" w:rsidP="00B55591">
      <w:pPr>
        <w:pStyle w:val="ListParagraph"/>
        <w:spacing w:after="0" w:line="240" w:lineRule="auto"/>
        <w:ind w:left="180"/>
        <w:jc w:val="both"/>
        <w:rPr>
          <w:rFonts w:cstheme="minorHAnsi"/>
          <w:b/>
          <w:bCs/>
          <w:szCs w:val="22"/>
        </w:rPr>
      </w:pPr>
    </w:p>
    <w:p w14:paraId="0CB6E305" w14:textId="63A19AEE" w:rsidR="00B55591" w:rsidRPr="009947AD" w:rsidRDefault="00A744F6" w:rsidP="00A744F6">
      <w:pPr>
        <w:pStyle w:val="ListParagraph"/>
        <w:spacing w:after="0" w:line="240" w:lineRule="auto"/>
        <w:ind w:left="180"/>
        <w:jc w:val="both"/>
        <w:rPr>
          <w:rFonts w:cstheme="minorHAnsi"/>
          <w:szCs w:val="22"/>
        </w:rPr>
      </w:pPr>
      <w:r w:rsidRPr="00A744F6">
        <w:rPr>
          <w:rFonts w:eastAsia="Calibri" w:cstheme="minorHAnsi"/>
          <w:szCs w:val="22"/>
          <w:lang w:bidi="ar-SA"/>
        </w:rPr>
        <w:t xml:space="preserve">CARE is an international development </w:t>
      </w:r>
      <w:proofErr w:type="spellStart"/>
      <w:r w:rsidRPr="00A744F6">
        <w:rPr>
          <w:rFonts w:eastAsia="Calibri" w:cstheme="minorHAnsi"/>
          <w:szCs w:val="22"/>
          <w:lang w:bidi="ar-SA"/>
        </w:rPr>
        <w:t>organisation</w:t>
      </w:r>
      <w:proofErr w:type="spellEnd"/>
      <w:r w:rsidRPr="00A744F6">
        <w:rPr>
          <w:rFonts w:eastAsia="Calibri" w:cstheme="minorHAnsi"/>
          <w:szCs w:val="22"/>
          <w:lang w:bidi="ar-SA"/>
        </w:rPr>
        <w:t xml:space="preserve"> fighting global</w:t>
      </w:r>
      <w:r>
        <w:rPr>
          <w:rFonts w:eastAsia="Calibri" w:cstheme="minorHAnsi"/>
          <w:szCs w:val="22"/>
          <w:lang w:bidi="ar-SA"/>
        </w:rPr>
        <w:t xml:space="preserve"> </w:t>
      </w:r>
      <w:r w:rsidRPr="00A744F6">
        <w:rPr>
          <w:rFonts w:eastAsia="Calibri" w:cstheme="minorHAnsi"/>
          <w:szCs w:val="22"/>
          <w:lang w:bidi="ar-SA"/>
        </w:rPr>
        <w:t>poverty, with a special focus on working with women and girls to</w:t>
      </w:r>
      <w:r>
        <w:rPr>
          <w:rFonts w:eastAsia="Calibri" w:cstheme="minorHAnsi"/>
          <w:szCs w:val="22"/>
          <w:lang w:bidi="ar-SA"/>
        </w:rPr>
        <w:t xml:space="preserve"> </w:t>
      </w:r>
      <w:r w:rsidRPr="00A744F6">
        <w:rPr>
          <w:rFonts w:eastAsia="Calibri" w:cstheme="minorHAnsi"/>
          <w:szCs w:val="22"/>
          <w:lang w:bidi="ar-SA"/>
        </w:rPr>
        <w:t>bring sustainable changes to their communities.</w:t>
      </w:r>
      <w:r w:rsidR="00B55591" w:rsidRPr="00F55707">
        <w:rPr>
          <w:rFonts w:cstheme="minorHAnsi"/>
          <w:szCs w:val="22"/>
        </w:rPr>
        <w:t xml:space="preserve"> </w:t>
      </w:r>
      <w:r w:rsidRPr="00F55707">
        <w:rPr>
          <w:rFonts w:cstheme="minorHAnsi"/>
          <w:szCs w:val="22"/>
        </w:rPr>
        <w:t xml:space="preserve">CARE’s </w:t>
      </w:r>
      <w:r>
        <w:rPr>
          <w:rFonts w:cstheme="minorHAnsi"/>
          <w:szCs w:val="22"/>
        </w:rPr>
        <w:t>aims to tackles the underlying causes of poverty and social injustice and to bring lasting change to the lives of poor and vulnerable people by strengthening gender equality and women’s voices, promoting inclusive governance and increasing resilience.</w:t>
      </w:r>
      <w:r w:rsidRPr="00F55707" w:rsidDel="00A744F6">
        <w:rPr>
          <w:rFonts w:cstheme="minorHAnsi"/>
          <w:szCs w:val="22"/>
        </w:rPr>
        <w:t xml:space="preserve"> </w:t>
      </w:r>
      <w:r w:rsidR="00B55591" w:rsidRPr="00F55707">
        <w:rPr>
          <w:rFonts w:cstheme="minorHAnsi"/>
          <w:szCs w:val="22"/>
        </w:rPr>
        <w:t xml:space="preserve">CARE has been working on governance and social accountability in poor and marginalized communities for over 10 years. </w:t>
      </w:r>
    </w:p>
    <w:p w14:paraId="5F2FE5F2" w14:textId="77777777" w:rsidR="00B55591" w:rsidRPr="009947AD" w:rsidRDefault="00B55591" w:rsidP="00B55591">
      <w:pPr>
        <w:pStyle w:val="Default"/>
        <w:jc w:val="both"/>
        <w:rPr>
          <w:rFonts w:asciiTheme="minorHAnsi" w:hAnsiTheme="minorHAnsi" w:cstheme="minorHAnsi"/>
          <w:color w:val="auto"/>
          <w:sz w:val="22"/>
          <w:szCs w:val="22"/>
        </w:rPr>
      </w:pPr>
    </w:p>
    <w:p w14:paraId="4B95586B" w14:textId="521D7C87" w:rsidR="00B55591" w:rsidRDefault="00DD0B8A" w:rsidP="00B55591">
      <w:pPr>
        <w:pStyle w:val="Default"/>
        <w:jc w:val="both"/>
        <w:rPr>
          <w:rFonts w:asciiTheme="minorHAnsi" w:hAnsiTheme="minorHAnsi" w:cstheme="minorHAnsi"/>
          <w:color w:val="auto"/>
          <w:sz w:val="22"/>
          <w:szCs w:val="22"/>
        </w:rPr>
      </w:pPr>
      <w:proofErr w:type="gramStart"/>
      <w:r w:rsidRPr="00DD0B8A">
        <w:rPr>
          <w:rFonts w:asciiTheme="minorHAnsi" w:hAnsiTheme="minorHAnsi" w:cstheme="minorHAnsi"/>
          <w:color w:val="auto"/>
          <w:sz w:val="22"/>
          <w:szCs w:val="22"/>
        </w:rPr>
        <w:t>CARE</w:t>
      </w:r>
      <w:r w:rsidR="002D05EC">
        <w:rPr>
          <w:rFonts w:asciiTheme="minorHAnsi" w:hAnsiTheme="minorHAnsi" w:cstheme="minorHAnsi"/>
          <w:color w:val="auto"/>
          <w:sz w:val="22"/>
          <w:szCs w:val="22"/>
        </w:rPr>
        <w:t xml:space="preserve"> </w:t>
      </w:r>
      <w:r w:rsidR="00757097">
        <w:rPr>
          <w:rFonts w:asciiTheme="minorHAnsi" w:hAnsiTheme="minorHAnsi" w:cstheme="minorHAnsi"/>
          <w:color w:val="auto"/>
          <w:sz w:val="22"/>
          <w:szCs w:val="22"/>
        </w:rPr>
        <w:t>in partnership</w:t>
      </w:r>
      <w:r w:rsidR="002D05EC">
        <w:rPr>
          <w:rFonts w:asciiTheme="minorHAnsi" w:hAnsiTheme="minorHAnsi" w:cstheme="minorHAnsi"/>
          <w:color w:val="auto"/>
          <w:sz w:val="22"/>
          <w:szCs w:val="22"/>
        </w:rPr>
        <w:t xml:space="preserve"> with API</w:t>
      </w:r>
      <w:r w:rsidR="00F47850">
        <w:rPr>
          <w:rStyle w:val="EndnoteReference"/>
          <w:rFonts w:asciiTheme="minorHAnsi" w:hAnsiTheme="minorHAnsi" w:cstheme="minorHAnsi"/>
          <w:color w:val="auto"/>
          <w:sz w:val="22"/>
          <w:szCs w:val="22"/>
        </w:rPr>
        <w:endnoteReference w:id="1"/>
      </w:r>
      <w:r w:rsidR="002D05EC">
        <w:rPr>
          <w:rFonts w:asciiTheme="minorHAnsi" w:hAnsiTheme="minorHAnsi" w:cstheme="minorHAnsi"/>
          <w:color w:val="auto"/>
          <w:sz w:val="22"/>
          <w:szCs w:val="22"/>
        </w:rPr>
        <w:t xml:space="preserve"> and </w:t>
      </w:r>
      <w:proofErr w:type="spellStart"/>
      <w:r w:rsidR="002D05EC">
        <w:rPr>
          <w:rFonts w:asciiTheme="minorHAnsi" w:hAnsiTheme="minorHAnsi" w:cstheme="minorHAnsi"/>
          <w:color w:val="auto"/>
          <w:sz w:val="22"/>
          <w:szCs w:val="22"/>
        </w:rPr>
        <w:t>InSTEDD</w:t>
      </w:r>
      <w:proofErr w:type="spellEnd"/>
      <w:r w:rsidR="00F47850">
        <w:rPr>
          <w:rStyle w:val="EndnoteReference"/>
          <w:rFonts w:asciiTheme="minorHAnsi" w:hAnsiTheme="minorHAnsi" w:cstheme="minorHAnsi"/>
          <w:color w:val="auto"/>
          <w:sz w:val="22"/>
          <w:szCs w:val="22"/>
        </w:rPr>
        <w:endnoteReference w:id="2"/>
      </w:r>
      <w:r w:rsidR="002D05EC">
        <w:rPr>
          <w:rFonts w:asciiTheme="minorHAnsi" w:hAnsiTheme="minorHAnsi" w:cstheme="minorHAnsi"/>
          <w:color w:val="auto"/>
          <w:sz w:val="22"/>
          <w:szCs w:val="22"/>
        </w:rPr>
        <w:t xml:space="preserve"> </w:t>
      </w:r>
      <w:r w:rsidRPr="00DD0B8A">
        <w:rPr>
          <w:rFonts w:asciiTheme="minorHAnsi" w:hAnsiTheme="minorHAnsi" w:cstheme="minorHAnsi"/>
          <w:color w:val="auto"/>
          <w:sz w:val="22"/>
          <w:szCs w:val="22"/>
        </w:rPr>
        <w:t xml:space="preserve">has received a grant from EU to finance the </w:t>
      </w:r>
      <w:r w:rsidR="00F47850">
        <w:rPr>
          <w:rFonts w:asciiTheme="minorHAnsi" w:hAnsiTheme="minorHAnsi" w:cstheme="minorHAnsi"/>
          <w:color w:val="auto"/>
          <w:sz w:val="22"/>
          <w:szCs w:val="22"/>
        </w:rPr>
        <w:t>I</w:t>
      </w:r>
      <w:r w:rsidRPr="00DD0B8A">
        <w:rPr>
          <w:rFonts w:asciiTheme="minorHAnsi" w:hAnsiTheme="minorHAnsi" w:cstheme="minorHAnsi"/>
          <w:color w:val="auto"/>
          <w:sz w:val="22"/>
          <w:szCs w:val="22"/>
        </w:rPr>
        <w:t>mplementation of</w:t>
      </w:r>
      <w:r w:rsidR="00F47850">
        <w:rPr>
          <w:rFonts w:asciiTheme="minorHAnsi" w:hAnsiTheme="minorHAnsi" w:cstheme="minorHAnsi"/>
          <w:color w:val="auto"/>
          <w:sz w:val="22"/>
          <w:szCs w:val="22"/>
        </w:rPr>
        <w:t xml:space="preserve"> Social Accountability Framework Phase II,</w:t>
      </w:r>
      <w:r w:rsidRPr="00DD0B8A">
        <w:rPr>
          <w:rFonts w:asciiTheme="minorHAnsi" w:hAnsiTheme="minorHAnsi" w:cstheme="minorHAnsi"/>
          <w:color w:val="auto"/>
          <w:sz w:val="22"/>
          <w:szCs w:val="22"/>
        </w:rPr>
        <w:t xml:space="preserve"> the action entitled </w:t>
      </w:r>
      <w:r w:rsidRPr="00DD0B8A">
        <w:rPr>
          <w:rFonts w:asciiTheme="minorHAnsi" w:hAnsiTheme="minorHAnsi" w:cstheme="minorHAnsi"/>
          <w:b/>
          <w:bCs/>
          <w:color w:val="auto"/>
          <w:sz w:val="22"/>
          <w:szCs w:val="22"/>
        </w:rPr>
        <w:t>“Supporting meaningful civic engagement for improved accountability by leveraging digital technologies”</w:t>
      </w:r>
      <w:r w:rsidRPr="00DD0B8A">
        <w:rPr>
          <w:rFonts w:asciiTheme="minorHAnsi" w:hAnsiTheme="minorHAnsi" w:cstheme="minorHAnsi"/>
          <w:color w:val="auto"/>
          <w:sz w:val="22"/>
          <w:szCs w:val="22"/>
        </w:rPr>
        <w:t xml:space="preserve"> referred t</w:t>
      </w:r>
      <w:r>
        <w:rPr>
          <w:rFonts w:asciiTheme="minorHAnsi" w:hAnsiTheme="minorHAnsi" w:cstheme="minorHAnsi"/>
          <w:color w:val="auto"/>
          <w:sz w:val="22"/>
          <w:szCs w:val="22"/>
        </w:rPr>
        <w:t>o the Reference of Grant Number</w:t>
      </w:r>
      <w:r w:rsidR="003C2DC3">
        <w:rPr>
          <w:rFonts w:asciiTheme="minorHAnsi" w:hAnsiTheme="minorHAnsi" w:cstheme="minorHAnsi"/>
          <w:color w:val="auto"/>
          <w:sz w:val="22"/>
          <w:szCs w:val="22"/>
        </w:rPr>
        <w:t>: EIDHR/2019/410-632</w:t>
      </w:r>
      <w:r w:rsidR="00F47850">
        <w:rPr>
          <w:rFonts w:asciiTheme="minorHAnsi" w:hAnsiTheme="minorHAnsi" w:cstheme="minorHAnsi"/>
          <w:color w:val="auto"/>
          <w:sz w:val="22"/>
          <w:szCs w:val="22"/>
        </w:rPr>
        <w:t xml:space="preserve"> for the next</w:t>
      </w:r>
      <w:r w:rsidR="003C2DC3">
        <w:rPr>
          <w:rFonts w:asciiTheme="minorHAnsi" w:hAnsiTheme="minorHAnsi" w:cstheme="minorHAnsi"/>
          <w:color w:val="auto"/>
          <w:sz w:val="22"/>
          <w:szCs w:val="22"/>
        </w:rPr>
        <w:t xml:space="preserve"> four years starting from 10 December 2019 to 9 December 2023.</w:t>
      </w:r>
      <w:proofErr w:type="gramEnd"/>
      <w:r w:rsidR="003C2DC3">
        <w:rPr>
          <w:rFonts w:asciiTheme="minorHAnsi" w:hAnsiTheme="minorHAnsi" w:cstheme="minorHAnsi"/>
          <w:color w:val="auto"/>
          <w:sz w:val="22"/>
          <w:szCs w:val="22"/>
        </w:rPr>
        <w:t xml:space="preserve"> </w:t>
      </w:r>
    </w:p>
    <w:p w14:paraId="3B6DE31A" w14:textId="77777777" w:rsidR="00C932B6" w:rsidRPr="009947AD" w:rsidRDefault="00C932B6" w:rsidP="00B55591">
      <w:pPr>
        <w:pStyle w:val="Default"/>
        <w:jc w:val="both"/>
        <w:rPr>
          <w:rFonts w:asciiTheme="minorHAnsi" w:hAnsiTheme="minorHAnsi" w:cstheme="minorHAnsi"/>
          <w:color w:val="auto"/>
          <w:sz w:val="22"/>
          <w:szCs w:val="22"/>
        </w:rPr>
      </w:pPr>
    </w:p>
    <w:p w14:paraId="01AE3B4F" w14:textId="78B8D63E" w:rsidR="00B55591" w:rsidRPr="009947AD" w:rsidRDefault="00B55591" w:rsidP="00B55591">
      <w:pPr>
        <w:pStyle w:val="ListParagraph"/>
        <w:numPr>
          <w:ilvl w:val="0"/>
          <w:numId w:val="9"/>
        </w:numPr>
        <w:spacing w:after="0" w:line="240" w:lineRule="auto"/>
        <w:ind w:left="180" w:hanging="90"/>
        <w:jc w:val="both"/>
        <w:rPr>
          <w:rFonts w:eastAsia="Times New Roman" w:cstheme="minorHAnsi"/>
          <w:b/>
          <w:bCs/>
          <w:szCs w:val="22"/>
          <w:bdr w:val="none" w:sz="0" w:space="0" w:color="auto" w:frame="1"/>
        </w:rPr>
      </w:pPr>
      <w:r w:rsidRPr="009947AD">
        <w:rPr>
          <w:rFonts w:eastAsia="Times New Roman" w:cstheme="minorHAnsi"/>
          <w:b/>
          <w:bCs/>
          <w:szCs w:val="22"/>
          <w:bdr w:val="none" w:sz="0" w:space="0" w:color="auto" w:frame="1"/>
        </w:rPr>
        <w:t>Context and Rational</w:t>
      </w:r>
    </w:p>
    <w:p w14:paraId="1425F788" w14:textId="77777777" w:rsidR="00B55591" w:rsidRPr="009947AD" w:rsidRDefault="00B55591" w:rsidP="00B55591">
      <w:pPr>
        <w:pStyle w:val="Default"/>
        <w:rPr>
          <w:rFonts w:asciiTheme="minorHAnsi" w:hAnsiTheme="minorHAnsi" w:cstheme="minorHAnsi"/>
          <w:color w:val="auto"/>
          <w:sz w:val="22"/>
          <w:szCs w:val="22"/>
        </w:rPr>
      </w:pPr>
    </w:p>
    <w:p w14:paraId="0F95C7DF" w14:textId="448B6F6F" w:rsidR="001F09AC" w:rsidRDefault="001F09AC" w:rsidP="001F09AC">
      <w:pPr>
        <w:pStyle w:val="Default"/>
        <w:jc w:val="both"/>
        <w:rPr>
          <w:rFonts w:asciiTheme="minorHAnsi" w:hAnsiTheme="minorHAnsi" w:cstheme="minorHAnsi"/>
          <w:color w:val="auto"/>
          <w:sz w:val="22"/>
          <w:szCs w:val="22"/>
        </w:rPr>
      </w:pPr>
      <w:r w:rsidRPr="001F09AC">
        <w:rPr>
          <w:rFonts w:asciiTheme="minorHAnsi" w:hAnsiTheme="minorHAnsi" w:cstheme="minorHAnsi"/>
          <w:color w:val="auto"/>
          <w:sz w:val="22"/>
          <w:szCs w:val="22"/>
        </w:rPr>
        <w:t xml:space="preserve">The Implementation of the Social Accountability Framework (ISAF) in Cambodia aims to empower citizens, strengthen partnerships between sub-national administrations (SNAs) and citizens, and leverage enhanced accountability of SNAs to improve local service delivery. </w:t>
      </w:r>
      <w:r w:rsidR="00F47850">
        <w:rPr>
          <w:rFonts w:asciiTheme="minorHAnsi" w:hAnsiTheme="minorHAnsi" w:cstheme="minorHAnsi"/>
          <w:color w:val="auto"/>
          <w:sz w:val="22"/>
          <w:szCs w:val="22"/>
        </w:rPr>
        <w:t xml:space="preserve">The </w:t>
      </w:r>
      <w:proofErr w:type="gramStart"/>
      <w:r w:rsidRPr="001F09AC">
        <w:rPr>
          <w:rFonts w:asciiTheme="minorHAnsi" w:hAnsiTheme="minorHAnsi" w:cstheme="minorHAnsi"/>
          <w:color w:val="auto"/>
          <w:sz w:val="22"/>
          <w:szCs w:val="22"/>
        </w:rPr>
        <w:t xml:space="preserve">ISAF was introduced as a platform for coordinated action by </w:t>
      </w:r>
      <w:r w:rsidR="00F47850">
        <w:rPr>
          <w:rFonts w:asciiTheme="minorHAnsi" w:hAnsiTheme="minorHAnsi" w:cstheme="minorHAnsi"/>
          <w:color w:val="auto"/>
          <w:sz w:val="22"/>
          <w:szCs w:val="22"/>
        </w:rPr>
        <w:t>The G</w:t>
      </w:r>
      <w:r w:rsidRPr="001F09AC">
        <w:rPr>
          <w:rFonts w:asciiTheme="minorHAnsi" w:hAnsiTheme="minorHAnsi" w:cstheme="minorHAnsi"/>
          <w:color w:val="auto"/>
          <w:sz w:val="22"/>
          <w:szCs w:val="22"/>
        </w:rPr>
        <w:t>overnment</w:t>
      </w:r>
      <w:r w:rsidR="00F47850">
        <w:rPr>
          <w:rFonts w:asciiTheme="minorHAnsi" w:hAnsiTheme="minorHAnsi" w:cstheme="minorHAnsi"/>
          <w:color w:val="auto"/>
          <w:sz w:val="22"/>
          <w:szCs w:val="22"/>
        </w:rPr>
        <w:t xml:space="preserve"> of Cambodia</w:t>
      </w:r>
      <w:r w:rsidRPr="001F09AC">
        <w:rPr>
          <w:rFonts w:asciiTheme="minorHAnsi" w:hAnsiTheme="minorHAnsi" w:cstheme="minorHAnsi"/>
          <w:color w:val="auto"/>
          <w:sz w:val="22"/>
          <w:szCs w:val="22"/>
        </w:rPr>
        <w:t xml:space="preserve"> and </w:t>
      </w:r>
      <w:r w:rsidR="00F47850">
        <w:rPr>
          <w:rFonts w:asciiTheme="minorHAnsi" w:hAnsiTheme="minorHAnsi" w:cstheme="minorHAnsi"/>
          <w:color w:val="auto"/>
          <w:sz w:val="22"/>
          <w:szCs w:val="22"/>
        </w:rPr>
        <w:t>C</w:t>
      </w:r>
      <w:r w:rsidRPr="001F09AC">
        <w:rPr>
          <w:rFonts w:asciiTheme="minorHAnsi" w:hAnsiTheme="minorHAnsi" w:cstheme="minorHAnsi"/>
          <w:color w:val="auto"/>
          <w:sz w:val="22"/>
          <w:szCs w:val="22"/>
        </w:rPr>
        <w:t xml:space="preserve">ivil </w:t>
      </w:r>
      <w:r w:rsidR="00F47850">
        <w:rPr>
          <w:rFonts w:asciiTheme="minorHAnsi" w:hAnsiTheme="minorHAnsi" w:cstheme="minorHAnsi"/>
          <w:color w:val="auto"/>
          <w:sz w:val="22"/>
          <w:szCs w:val="22"/>
        </w:rPr>
        <w:t>S</w:t>
      </w:r>
      <w:r w:rsidRPr="001F09AC">
        <w:rPr>
          <w:rFonts w:asciiTheme="minorHAnsi" w:hAnsiTheme="minorHAnsi" w:cstheme="minorHAnsi"/>
          <w:color w:val="auto"/>
          <w:sz w:val="22"/>
          <w:szCs w:val="22"/>
        </w:rPr>
        <w:t>ociety</w:t>
      </w:r>
      <w:r w:rsidR="00F47850">
        <w:rPr>
          <w:rFonts w:asciiTheme="minorHAnsi" w:hAnsiTheme="minorHAnsi" w:cstheme="minorHAnsi"/>
          <w:color w:val="auto"/>
          <w:sz w:val="22"/>
          <w:szCs w:val="22"/>
        </w:rPr>
        <w:t xml:space="preserve"> </w:t>
      </w:r>
      <w:proofErr w:type="spellStart"/>
      <w:r w:rsidR="00F47850">
        <w:rPr>
          <w:rFonts w:asciiTheme="minorHAnsi" w:hAnsiTheme="minorHAnsi" w:cstheme="minorHAnsi"/>
          <w:color w:val="auto"/>
          <w:sz w:val="22"/>
          <w:szCs w:val="22"/>
        </w:rPr>
        <w:t>Organisations</w:t>
      </w:r>
      <w:proofErr w:type="spellEnd"/>
      <w:r w:rsidRPr="001F09AC">
        <w:rPr>
          <w:rFonts w:asciiTheme="minorHAnsi" w:hAnsiTheme="minorHAnsi" w:cstheme="minorHAnsi"/>
          <w:color w:val="auto"/>
          <w:sz w:val="22"/>
          <w:szCs w:val="22"/>
        </w:rPr>
        <w:t xml:space="preserve"> to operationalize the Strategic Plan on Social Accountability for Sub-National Democratic Development adopted by the Royal Government of Cambodia (RGC) on July 2013</w:t>
      </w:r>
      <w:proofErr w:type="gramEnd"/>
      <w:r w:rsidRPr="001F09AC">
        <w:rPr>
          <w:rFonts w:asciiTheme="minorHAnsi" w:hAnsiTheme="minorHAnsi" w:cstheme="minorHAnsi"/>
          <w:color w:val="auto"/>
          <w:sz w:val="22"/>
          <w:szCs w:val="22"/>
        </w:rPr>
        <w:t>. The Strategic Plan and ISAF are important elements of the RGC’s broader democratic development agenda, as implemented through the second (2015-2017) and third (2018-2020) 3-Year Implementation Plans (IP3). This agenda, in turn, implemented in the context of the RGC’s national development vision, as outlined in the fourth Rectangular Strategy (2018 – 2023), which calls for the development of social accountability mechanisms in pursuing overarching national goals of growth, employment, equity and efficiency.</w:t>
      </w:r>
    </w:p>
    <w:p w14:paraId="0021679E" w14:textId="77777777" w:rsidR="00072DEC" w:rsidRPr="001F09AC" w:rsidRDefault="00072DEC" w:rsidP="001F09AC">
      <w:pPr>
        <w:pStyle w:val="Default"/>
        <w:jc w:val="both"/>
        <w:rPr>
          <w:rFonts w:asciiTheme="minorHAnsi" w:hAnsiTheme="minorHAnsi" w:cstheme="minorHAnsi"/>
          <w:color w:val="auto"/>
          <w:sz w:val="22"/>
          <w:szCs w:val="22"/>
        </w:rPr>
      </w:pPr>
    </w:p>
    <w:p w14:paraId="1C90D551" w14:textId="343EC666" w:rsidR="001F09AC" w:rsidRPr="001F09AC" w:rsidRDefault="001F09AC" w:rsidP="001F09AC">
      <w:pPr>
        <w:pStyle w:val="Default"/>
        <w:jc w:val="both"/>
        <w:rPr>
          <w:rFonts w:asciiTheme="minorHAnsi" w:hAnsiTheme="minorHAnsi" w:cstheme="minorHAnsi"/>
          <w:color w:val="auto"/>
          <w:sz w:val="22"/>
          <w:szCs w:val="22"/>
        </w:rPr>
      </w:pPr>
      <w:r w:rsidRPr="001F09AC">
        <w:rPr>
          <w:rFonts w:asciiTheme="minorHAnsi" w:hAnsiTheme="minorHAnsi" w:cstheme="minorHAnsi"/>
          <w:color w:val="auto"/>
          <w:sz w:val="22"/>
          <w:szCs w:val="22"/>
        </w:rPr>
        <w:t xml:space="preserve">ISAF Phase II Implementation Plan (2019 to 2023) has been prepared through a consultative process with government and civil society. </w:t>
      </w:r>
      <w:r w:rsidR="00C932B6" w:rsidRPr="00C932B6">
        <w:rPr>
          <w:rFonts w:asciiTheme="minorHAnsi" w:hAnsiTheme="minorHAnsi" w:cstheme="minorHAnsi"/>
          <w:color w:val="auto"/>
          <w:sz w:val="22"/>
          <w:szCs w:val="22"/>
        </w:rPr>
        <w:t xml:space="preserve">The goal </w:t>
      </w:r>
      <w:r w:rsidR="00C932B6">
        <w:rPr>
          <w:rFonts w:asciiTheme="minorHAnsi" w:hAnsiTheme="minorHAnsi" w:cstheme="minorHAnsi"/>
          <w:color w:val="auto"/>
          <w:sz w:val="22"/>
          <w:szCs w:val="22"/>
        </w:rPr>
        <w:t>Of ISAF Phase II is</w:t>
      </w:r>
      <w:r w:rsidR="00C932B6" w:rsidRPr="00C932B6">
        <w:rPr>
          <w:rFonts w:asciiTheme="minorHAnsi" w:hAnsiTheme="minorHAnsi" w:cstheme="minorHAnsi"/>
          <w:color w:val="auto"/>
          <w:sz w:val="22"/>
          <w:szCs w:val="22"/>
        </w:rPr>
        <w:t xml:space="preserve"> to establish permanent systems, within both government and civil society, to ensure that this annual cycle of social accountability activities can be sustained long term.</w:t>
      </w:r>
      <w:r w:rsidR="00C932B6">
        <w:rPr>
          <w:rFonts w:asciiTheme="minorHAnsi" w:hAnsiTheme="minorHAnsi" w:cstheme="minorHAnsi"/>
          <w:color w:val="auto"/>
          <w:sz w:val="22"/>
          <w:szCs w:val="22"/>
        </w:rPr>
        <w:t xml:space="preserve"> </w:t>
      </w:r>
      <w:r w:rsidRPr="001F09AC">
        <w:rPr>
          <w:rFonts w:asciiTheme="minorHAnsi" w:hAnsiTheme="minorHAnsi" w:cstheme="minorHAnsi"/>
          <w:color w:val="auto"/>
          <w:sz w:val="22"/>
          <w:szCs w:val="22"/>
        </w:rPr>
        <w:t>To support the implementation of this Plan</w:t>
      </w:r>
      <w:r>
        <w:rPr>
          <w:rFonts w:asciiTheme="minorHAnsi" w:hAnsiTheme="minorHAnsi" w:cstheme="minorHAnsi"/>
          <w:color w:val="auto"/>
          <w:sz w:val="22"/>
          <w:szCs w:val="22"/>
        </w:rPr>
        <w:t xml:space="preserve"> with k</w:t>
      </w:r>
      <w:r w:rsidRPr="001F09AC">
        <w:rPr>
          <w:rFonts w:asciiTheme="minorHAnsi" w:hAnsiTheme="minorHAnsi" w:cstheme="minorHAnsi"/>
          <w:color w:val="auto"/>
          <w:sz w:val="22"/>
          <w:szCs w:val="22"/>
        </w:rPr>
        <w:t xml:space="preserve">ey dimensions of this new </w:t>
      </w:r>
      <w:r>
        <w:rPr>
          <w:rFonts w:asciiTheme="minorHAnsi" w:hAnsiTheme="minorHAnsi" w:cstheme="minorHAnsi"/>
          <w:color w:val="auto"/>
          <w:sz w:val="22"/>
          <w:szCs w:val="22"/>
        </w:rPr>
        <w:t xml:space="preserve">five-year phase of ISAF include: </w:t>
      </w:r>
    </w:p>
    <w:p w14:paraId="7B5451C0" w14:textId="77777777" w:rsidR="001F09AC" w:rsidRPr="001F09AC" w:rsidRDefault="001F09AC" w:rsidP="001F09AC">
      <w:pPr>
        <w:pStyle w:val="Default"/>
        <w:jc w:val="both"/>
        <w:rPr>
          <w:rFonts w:asciiTheme="minorHAnsi" w:hAnsiTheme="minorHAnsi" w:cstheme="minorHAnsi"/>
          <w:color w:val="auto"/>
          <w:sz w:val="22"/>
          <w:szCs w:val="22"/>
        </w:rPr>
      </w:pPr>
    </w:p>
    <w:p w14:paraId="6CD12C5B" w14:textId="77777777" w:rsidR="001F09AC" w:rsidRPr="001F09AC" w:rsidRDefault="001F09AC" w:rsidP="001F09AC">
      <w:pPr>
        <w:pStyle w:val="Default"/>
        <w:numPr>
          <w:ilvl w:val="0"/>
          <w:numId w:val="17"/>
        </w:numPr>
        <w:jc w:val="both"/>
        <w:rPr>
          <w:rFonts w:asciiTheme="minorHAnsi" w:hAnsiTheme="minorHAnsi" w:cstheme="minorHAnsi"/>
          <w:color w:val="auto"/>
          <w:sz w:val="22"/>
          <w:szCs w:val="22"/>
        </w:rPr>
      </w:pPr>
      <w:r w:rsidRPr="001F09AC">
        <w:rPr>
          <w:rFonts w:asciiTheme="minorHAnsi" w:hAnsiTheme="minorHAnsi" w:cstheme="minorHAnsi"/>
          <w:color w:val="auto"/>
          <w:sz w:val="22"/>
          <w:szCs w:val="22"/>
        </w:rPr>
        <w:t xml:space="preserve">Expansion of ISAF coverage to all rural communes. </w:t>
      </w:r>
    </w:p>
    <w:p w14:paraId="2F9F97C5" w14:textId="77777777" w:rsidR="001F09AC" w:rsidRPr="001F09AC" w:rsidRDefault="001F09AC" w:rsidP="001F09AC">
      <w:pPr>
        <w:pStyle w:val="Default"/>
        <w:numPr>
          <w:ilvl w:val="0"/>
          <w:numId w:val="17"/>
        </w:numPr>
        <w:jc w:val="both"/>
        <w:rPr>
          <w:rFonts w:asciiTheme="minorHAnsi" w:hAnsiTheme="minorHAnsi" w:cstheme="minorHAnsi"/>
          <w:color w:val="auto"/>
          <w:sz w:val="22"/>
          <w:szCs w:val="22"/>
        </w:rPr>
      </w:pPr>
      <w:r w:rsidRPr="001F09AC">
        <w:rPr>
          <w:rFonts w:asciiTheme="minorHAnsi" w:hAnsiTheme="minorHAnsi" w:cstheme="minorHAnsi"/>
          <w:color w:val="auto"/>
          <w:sz w:val="22"/>
          <w:szCs w:val="22"/>
        </w:rPr>
        <w:t>Extension of ISAF activities to district administrations (DAs).</w:t>
      </w:r>
    </w:p>
    <w:p w14:paraId="188E2C06" w14:textId="77777777" w:rsidR="001F09AC" w:rsidRPr="001F09AC" w:rsidRDefault="001F09AC" w:rsidP="001F09AC">
      <w:pPr>
        <w:pStyle w:val="Default"/>
        <w:numPr>
          <w:ilvl w:val="0"/>
          <w:numId w:val="17"/>
        </w:numPr>
        <w:jc w:val="both"/>
        <w:rPr>
          <w:rFonts w:asciiTheme="minorHAnsi" w:hAnsiTheme="minorHAnsi" w:cstheme="minorHAnsi"/>
          <w:color w:val="auto"/>
          <w:sz w:val="22"/>
          <w:szCs w:val="22"/>
        </w:rPr>
      </w:pPr>
      <w:r w:rsidRPr="001F09AC">
        <w:rPr>
          <w:rFonts w:asciiTheme="minorHAnsi" w:hAnsiTheme="minorHAnsi" w:cstheme="minorHAnsi"/>
          <w:color w:val="auto"/>
          <w:sz w:val="22"/>
          <w:szCs w:val="22"/>
        </w:rPr>
        <w:t xml:space="preserve">Developing and applying adapted ISAF methodologies in select urban areas. </w:t>
      </w:r>
    </w:p>
    <w:p w14:paraId="213B9249" w14:textId="0B4E78AD" w:rsidR="001F09AC" w:rsidRPr="001F09AC" w:rsidRDefault="001F09AC" w:rsidP="001F09AC">
      <w:pPr>
        <w:pStyle w:val="Default"/>
        <w:numPr>
          <w:ilvl w:val="0"/>
          <w:numId w:val="17"/>
        </w:numPr>
        <w:jc w:val="both"/>
        <w:rPr>
          <w:rFonts w:asciiTheme="minorHAnsi" w:hAnsiTheme="minorHAnsi" w:cstheme="minorHAnsi"/>
          <w:color w:val="auto"/>
          <w:sz w:val="22"/>
          <w:szCs w:val="22"/>
        </w:rPr>
      </w:pPr>
      <w:r w:rsidRPr="001F09AC">
        <w:rPr>
          <w:rFonts w:asciiTheme="minorHAnsi" w:hAnsiTheme="minorHAnsi" w:cstheme="minorHAnsi"/>
          <w:color w:val="auto"/>
          <w:sz w:val="22"/>
          <w:szCs w:val="22"/>
        </w:rPr>
        <w:lastRenderedPageBreak/>
        <w:t>Use of ICTs to extend ISAF outreach (i.e. sharing of I4C</w:t>
      </w:r>
      <w:r w:rsidR="00A744F6">
        <w:rPr>
          <w:rStyle w:val="EndnoteReference"/>
          <w:rFonts w:asciiTheme="minorHAnsi" w:hAnsiTheme="minorHAnsi" w:cstheme="minorHAnsi"/>
          <w:color w:val="auto"/>
          <w:sz w:val="22"/>
          <w:szCs w:val="22"/>
        </w:rPr>
        <w:endnoteReference w:id="3"/>
      </w:r>
      <w:r w:rsidRPr="001F09AC">
        <w:rPr>
          <w:rFonts w:asciiTheme="minorHAnsi" w:hAnsiTheme="minorHAnsi" w:cstheme="minorHAnsi"/>
          <w:color w:val="auto"/>
          <w:sz w:val="22"/>
          <w:szCs w:val="22"/>
        </w:rPr>
        <w:t xml:space="preserve"> data, JAAPs and updates on JAAP implementation).</w:t>
      </w:r>
    </w:p>
    <w:p w14:paraId="0567C587" w14:textId="77777777" w:rsidR="001F09AC" w:rsidRPr="001F09AC" w:rsidRDefault="001F09AC" w:rsidP="001F09AC">
      <w:pPr>
        <w:pStyle w:val="Default"/>
        <w:numPr>
          <w:ilvl w:val="0"/>
          <w:numId w:val="17"/>
        </w:numPr>
        <w:jc w:val="both"/>
        <w:rPr>
          <w:rFonts w:asciiTheme="minorHAnsi" w:hAnsiTheme="minorHAnsi" w:cstheme="minorHAnsi"/>
          <w:color w:val="auto"/>
          <w:sz w:val="22"/>
          <w:szCs w:val="22"/>
        </w:rPr>
      </w:pPr>
      <w:r w:rsidRPr="001F09AC">
        <w:rPr>
          <w:rFonts w:asciiTheme="minorHAnsi" w:hAnsiTheme="minorHAnsi" w:cstheme="minorHAnsi"/>
          <w:color w:val="auto"/>
          <w:sz w:val="22"/>
          <w:szCs w:val="22"/>
        </w:rPr>
        <w:t xml:space="preserve">Measures to enhance government responsiveness to JAAPs and increase JAAP implementation. </w:t>
      </w:r>
    </w:p>
    <w:p w14:paraId="791178B2" w14:textId="77777777" w:rsidR="001F09AC" w:rsidRDefault="001F09AC" w:rsidP="001F09AC">
      <w:pPr>
        <w:pStyle w:val="Default"/>
        <w:numPr>
          <w:ilvl w:val="0"/>
          <w:numId w:val="17"/>
        </w:numPr>
        <w:jc w:val="both"/>
        <w:rPr>
          <w:rFonts w:asciiTheme="minorHAnsi" w:hAnsiTheme="minorHAnsi" w:cstheme="minorHAnsi"/>
          <w:color w:val="auto"/>
          <w:sz w:val="22"/>
          <w:szCs w:val="22"/>
        </w:rPr>
      </w:pPr>
      <w:r w:rsidRPr="001F09AC">
        <w:rPr>
          <w:rFonts w:asciiTheme="minorHAnsi" w:hAnsiTheme="minorHAnsi" w:cstheme="minorHAnsi"/>
          <w:color w:val="auto"/>
          <w:sz w:val="22"/>
          <w:szCs w:val="22"/>
        </w:rPr>
        <w:t>Institutionalization and enhanced sustainability of ISAF processes (including the establishment of a national CAF volunteer network).</w:t>
      </w:r>
    </w:p>
    <w:p w14:paraId="2E504EC2" w14:textId="77777777" w:rsidR="00C932B6" w:rsidRDefault="00C932B6" w:rsidP="00C932B6">
      <w:pPr>
        <w:pStyle w:val="Default"/>
        <w:ind w:firstLine="720"/>
        <w:jc w:val="both"/>
        <w:rPr>
          <w:rFonts w:asciiTheme="minorHAnsi" w:hAnsiTheme="minorHAnsi" w:cstheme="minorHAnsi"/>
          <w:color w:val="auto"/>
          <w:sz w:val="22"/>
          <w:szCs w:val="22"/>
        </w:rPr>
      </w:pPr>
    </w:p>
    <w:p w14:paraId="59EA3953" w14:textId="77777777" w:rsidR="001F09AC" w:rsidRPr="007718EB" w:rsidRDefault="00C932B6" w:rsidP="00C932B6">
      <w:pPr>
        <w:pStyle w:val="Default"/>
        <w:ind w:firstLine="720"/>
        <w:jc w:val="both"/>
        <w:rPr>
          <w:rFonts w:asciiTheme="minorHAnsi" w:hAnsiTheme="minorHAnsi" w:cstheme="minorHAnsi"/>
          <w:i/>
          <w:iCs/>
          <w:color w:val="auto"/>
          <w:sz w:val="22"/>
          <w:szCs w:val="22"/>
        </w:rPr>
      </w:pPr>
      <w:r w:rsidRPr="007718EB">
        <w:rPr>
          <w:rFonts w:asciiTheme="minorHAnsi" w:hAnsiTheme="minorHAnsi" w:cstheme="minorHAnsi"/>
          <w:i/>
          <w:iCs/>
          <w:color w:val="auto"/>
          <w:sz w:val="22"/>
          <w:szCs w:val="22"/>
        </w:rPr>
        <w:t xml:space="preserve">(Refer to ISAF Phase II </w:t>
      </w:r>
      <w:r w:rsidR="007718EB" w:rsidRPr="007718EB">
        <w:rPr>
          <w:rFonts w:asciiTheme="minorHAnsi" w:hAnsiTheme="minorHAnsi" w:cstheme="minorHAnsi"/>
          <w:i/>
          <w:iCs/>
          <w:color w:val="auto"/>
          <w:sz w:val="22"/>
          <w:szCs w:val="22"/>
        </w:rPr>
        <w:t>Implementation Strategy 2019-2023)</w:t>
      </w:r>
      <w:r w:rsidRPr="007718EB">
        <w:rPr>
          <w:rFonts w:asciiTheme="minorHAnsi" w:hAnsiTheme="minorHAnsi" w:cstheme="minorHAnsi"/>
          <w:i/>
          <w:iCs/>
          <w:color w:val="auto"/>
          <w:sz w:val="22"/>
          <w:szCs w:val="22"/>
        </w:rPr>
        <w:t xml:space="preserve">  </w:t>
      </w:r>
    </w:p>
    <w:p w14:paraId="09A5FE9F" w14:textId="77777777" w:rsidR="001F09AC" w:rsidRPr="009947AD" w:rsidRDefault="001F09AC" w:rsidP="001F09AC">
      <w:pPr>
        <w:pStyle w:val="Default"/>
        <w:jc w:val="both"/>
        <w:rPr>
          <w:rFonts w:asciiTheme="minorHAnsi" w:hAnsiTheme="minorHAnsi" w:cstheme="minorHAnsi"/>
          <w:color w:val="auto"/>
          <w:sz w:val="22"/>
          <w:szCs w:val="22"/>
        </w:rPr>
      </w:pPr>
    </w:p>
    <w:p w14:paraId="4025C898" w14:textId="77777777" w:rsidR="00B55591" w:rsidRDefault="00B55591" w:rsidP="00B55591">
      <w:pPr>
        <w:pStyle w:val="ListParagraph"/>
        <w:numPr>
          <w:ilvl w:val="0"/>
          <w:numId w:val="9"/>
        </w:numPr>
        <w:spacing w:after="0" w:line="240" w:lineRule="auto"/>
        <w:ind w:left="180" w:hanging="90"/>
        <w:jc w:val="both"/>
        <w:rPr>
          <w:rFonts w:eastAsia="Times New Roman" w:cstheme="minorHAnsi"/>
          <w:b/>
          <w:bCs/>
          <w:szCs w:val="22"/>
          <w:bdr w:val="none" w:sz="0" w:space="0" w:color="auto" w:frame="1"/>
        </w:rPr>
      </w:pPr>
      <w:r w:rsidRPr="009947AD">
        <w:rPr>
          <w:rFonts w:eastAsia="Times New Roman" w:cstheme="minorHAnsi"/>
          <w:b/>
          <w:bCs/>
          <w:szCs w:val="22"/>
          <w:bdr w:val="none" w:sz="0" w:space="0" w:color="auto" w:frame="1"/>
        </w:rPr>
        <w:t>Objectives of the action</w:t>
      </w:r>
    </w:p>
    <w:p w14:paraId="048D36DB" w14:textId="77777777" w:rsidR="002A4D6F" w:rsidRPr="009947AD" w:rsidRDefault="002A4D6F" w:rsidP="002A4D6F">
      <w:pPr>
        <w:pStyle w:val="ListParagraph"/>
        <w:spacing w:after="0" w:line="240" w:lineRule="auto"/>
        <w:ind w:left="180"/>
        <w:jc w:val="both"/>
        <w:rPr>
          <w:rFonts w:eastAsia="Times New Roman" w:cstheme="minorHAnsi"/>
          <w:b/>
          <w:bCs/>
          <w:szCs w:val="22"/>
          <w:bdr w:val="none" w:sz="0" w:space="0" w:color="auto" w:frame="1"/>
        </w:rPr>
      </w:pPr>
    </w:p>
    <w:p w14:paraId="12573DA4" w14:textId="363ED1A5" w:rsidR="00EF513D" w:rsidRDefault="001F09AC" w:rsidP="00EF513D">
      <w:pPr>
        <w:pStyle w:val="Default"/>
        <w:jc w:val="both"/>
        <w:rPr>
          <w:rFonts w:asciiTheme="minorHAnsi" w:hAnsiTheme="minorHAnsi" w:cstheme="minorHAnsi"/>
          <w:color w:val="auto"/>
          <w:sz w:val="22"/>
          <w:szCs w:val="22"/>
        </w:rPr>
      </w:pPr>
      <w:r w:rsidRPr="001F09AC">
        <w:rPr>
          <w:rFonts w:asciiTheme="minorHAnsi" w:hAnsiTheme="minorHAnsi" w:cstheme="minorHAnsi"/>
          <w:color w:val="auto"/>
          <w:sz w:val="22"/>
          <w:szCs w:val="22"/>
        </w:rPr>
        <w:t>The overall objective for this Action is to develop effective, accountable and transparent institutions at all levels and ensure public access to information and fundamental freedoms. The overall objective</w:t>
      </w:r>
      <w:r w:rsidR="001B40CB">
        <w:rPr>
          <w:rFonts w:asciiTheme="minorHAnsi" w:hAnsiTheme="minorHAnsi" w:cstheme="minorHAnsi"/>
          <w:color w:val="auto"/>
          <w:sz w:val="22"/>
          <w:szCs w:val="22"/>
        </w:rPr>
        <w:t>s</w:t>
      </w:r>
      <w:r w:rsidRPr="001F09AC">
        <w:rPr>
          <w:rFonts w:asciiTheme="minorHAnsi" w:hAnsiTheme="minorHAnsi" w:cstheme="minorHAnsi"/>
          <w:color w:val="auto"/>
          <w:sz w:val="22"/>
          <w:szCs w:val="22"/>
        </w:rPr>
        <w:t xml:space="preserve"> will be achieved through activities, which empower young ethnic min</w:t>
      </w:r>
      <w:r w:rsidR="007718EB">
        <w:rPr>
          <w:rFonts w:asciiTheme="minorHAnsi" w:hAnsiTheme="minorHAnsi" w:cstheme="minorHAnsi"/>
          <w:color w:val="auto"/>
          <w:sz w:val="22"/>
          <w:szCs w:val="22"/>
        </w:rPr>
        <w:t>ority community citizens to demand</w:t>
      </w:r>
      <w:r w:rsidRPr="001F09AC">
        <w:rPr>
          <w:rFonts w:asciiTheme="minorHAnsi" w:hAnsiTheme="minorHAnsi" w:cstheme="minorHAnsi"/>
          <w:color w:val="auto"/>
          <w:sz w:val="22"/>
          <w:szCs w:val="22"/>
        </w:rPr>
        <w:t xml:space="preserve"> </w:t>
      </w:r>
      <w:r w:rsidR="001B40CB">
        <w:rPr>
          <w:rFonts w:asciiTheme="minorHAnsi" w:hAnsiTheme="minorHAnsi" w:cstheme="minorHAnsi"/>
          <w:color w:val="auto"/>
          <w:sz w:val="22"/>
          <w:szCs w:val="22"/>
        </w:rPr>
        <w:t xml:space="preserve">the </w:t>
      </w:r>
      <w:r w:rsidRPr="001F09AC">
        <w:rPr>
          <w:rFonts w:asciiTheme="minorHAnsi" w:hAnsiTheme="minorHAnsi" w:cstheme="minorHAnsi"/>
          <w:color w:val="auto"/>
          <w:sz w:val="22"/>
          <w:szCs w:val="22"/>
        </w:rPr>
        <w:t xml:space="preserve">government </w:t>
      </w:r>
      <w:r w:rsidR="007718EB">
        <w:rPr>
          <w:rFonts w:asciiTheme="minorHAnsi" w:hAnsiTheme="minorHAnsi" w:cstheme="minorHAnsi"/>
          <w:color w:val="auto"/>
          <w:sz w:val="22"/>
          <w:szCs w:val="22"/>
        </w:rPr>
        <w:t xml:space="preserve">for </w:t>
      </w:r>
      <w:r w:rsidRPr="001F09AC">
        <w:rPr>
          <w:rFonts w:asciiTheme="minorHAnsi" w:hAnsiTheme="minorHAnsi" w:cstheme="minorHAnsi"/>
          <w:color w:val="auto"/>
          <w:sz w:val="22"/>
          <w:szCs w:val="22"/>
        </w:rPr>
        <w:t>more participatory, transparent, responsive and accountab</w:t>
      </w:r>
      <w:r w:rsidR="001B40CB">
        <w:rPr>
          <w:rFonts w:asciiTheme="minorHAnsi" w:hAnsiTheme="minorHAnsi" w:cstheme="minorHAnsi"/>
          <w:color w:val="auto"/>
          <w:sz w:val="22"/>
          <w:szCs w:val="22"/>
        </w:rPr>
        <w:t>i</w:t>
      </w:r>
      <w:r w:rsidRPr="001F09AC">
        <w:rPr>
          <w:rFonts w:asciiTheme="minorHAnsi" w:hAnsiTheme="minorHAnsi" w:cstheme="minorHAnsi"/>
          <w:color w:val="auto"/>
          <w:sz w:val="22"/>
          <w:szCs w:val="22"/>
        </w:rPr>
        <w:t>l</w:t>
      </w:r>
      <w:r w:rsidR="001B40CB">
        <w:rPr>
          <w:rFonts w:asciiTheme="minorHAnsi" w:hAnsiTheme="minorHAnsi" w:cstheme="minorHAnsi"/>
          <w:color w:val="auto"/>
          <w:sz w:val="22"/>
          <w:szCs w:val="22"/>
        </w:rPr>
        <w:t>ity</w:t>
      </w:r>
      <w:r w:rsidRPr="001F09AC">
        <w:rPr>
          <w:rFonts w:asciiTheme="minorHAnsi" w:hAnsiTheme="minorHAnsi" w:cstheme="minorHAnsi"/>
          <w:color w:val="auto"/>
          <w:sz w:val="22"/>
          <w:szCs w:val="22"/>
        </w:rPr>
        <w:t xml:space="preserve"> </w:t>
      </w:r>
      <w:r w:rsidR="001B40CB">
        <w:rPr>
          <w:rFonts w:asciiTheme="minorHAnsi" w:hAnsiTheme="minorHAnsi" w:cstheme="minorHAnsi"/>
          <w:color w:val="auto"/>
          <w:sz w:val="22"/>
          <w:szCs w:val="22"/>
        </w:rPr>
        <w:t>in</w:t>
      </w:r>
      <w:r w:rsidR="001B40CB" w:rsidRPr="001F09AC">
        <w:rPr>
          <w:rFonts w:asciiTheme="minorHAnsi" w:hAnsiTheme="minorHAnsi" w:cstheme="minorHAnsi"/>
          <w:color w:val="auto"/>
          <w:sz w:val="22"/>
          <w:szCs w:val="22"/>
        </w:rPr>
        <w:t xml:space="preserve"> </w:t>
      </w:r>
      <w:r w:rsidRPr="001F09AC">
        <w:rPr>
          <w:rFonts w:asciiTheme="minorHAnsi" w:hAnsiTheme="minorHAnsi" w:cstheme="minorHAnsi"/>
          <w:color w:val="auto"/>
          <w:sz w:val="22"/>
          <w:szCs w:val="22"/>
        </w:rPr>
        <w:t>leveraging digital technologies</w:t>
      </w:r>
      <w:r w:rsidR="00BC6E8D">
        <w:rPr>
          <w:rFonts w:asciiTheme="minorHAnsi" w:hAnsiTheme="minorHAnsi" w:cstheme="minorHAnsi"/>
          <w:color w:val="auto"/>
          <w:sz w:val="22"/>
          <w:szCs w:val="22"/>
        </w:rPr>
        <w:t xml:space="preserve">. </w:t>
      </w:r>
      <w:r w:rsidRPr="001F09AC">
        <w:rPr>
          <w:rFonts w:asciiTheme="minorHAnsi" w:hAnsiTheme="minorHAnsi" w:cstheme="minorHAnsi"/>
          <w:color w:val="auto"/>
          <w:sz w:val="22"/>
          <w:szCs w:val="22"/>
        </w:rPr>
        <w:t xml:space="preserve">The </w:t>
      </w:r>
      <w:r w:rsidR="007718EB">
        <w:rPr>
          <w:rFonts w:asciiTheme="minorHAnsi" w:hAnsiTheme="minorHAnsi" w:cstheme="minorHAnsi"/>
          <w:color w:val="auto"/>
          <w:sz w:val="22"/>
          <w:szCs w:val="22"/>
        </w:rPr>
        <w:t xml:space="preserve">action </w:t>
      </w:r>
      <w:proofErr w:type="gramStart"/>
      <w:r w:rsidR="007718EB">
        <w:rPr>
          <w:rFonts w:asciiTheme="minorHAnsi" w:hAnsiTheme="minorHAnsi" w:cstheme="minorHAnsi"/>
          <w:color w:val="auto"/>
          <w:sz w:val="22"/>
          <w:szCs w:val="22"/>
        </w:rPr>
        <w:t>will be implemented</w:t>
      </w:r>
      <w:proofErr w:type="gramEnd"/>
      <w:r w:rsidR="007718EB">
        <w:rPr>
          <w:rFonts w:asciiTheme="minorHAnsi" w:hAnsiTheme="minorHAnsi" w:cstheme="minorHAnsi"/>
          <w:color w:val="auto"/>
          <w:sz w:val="22"/>
          <w:szCs w:val="22"/>
        </w:rPr>
        <w:t xml:space="preserve"> in </w:t>
      </w:r>
      <w:proofErr w:type="spellStart"/>
      <w:r w:rsidR="00EF513D">
        <w:rPr>
          <w:rFonts w:asciiTheme="minorHAnsi" w:hAnsiTheme="minorHAnsi" w:cstheme="minorHAnsi"/>
          <w:color w:val="auto"/>
          <w:sz w:val="22"/>
          <w:szCs w:val="22"/>
        </w:rPr>
        <w:t>Ratanakiri</w:t>
      </w:r>
      <w:proofErr w:type="spellEnd"/>
      <w:r w:rsidR="00EF513D">
        <w:rPr>
          <w:rFonts w:asciiTheme="minorHAnsi" w:hAnsiTheme="minorHAnsi" w:cstheme="minorHAnsi"/>
          <w:color w:val="auto"/>
          <w:sz w:val="22"/>
          <w:szCs w:val="22"/>
        </w:rPr>
        <w:t xml:space="preserve">, </w:t>
      </w:r>
      <w:proofErr w:type="spellStart"/>
      <w:r w:rsidR="00EF513D">
        <w:rPr>
          <w:rFonts w:asciiTheme="minorHAnsi" w:hAnsiTheme="minorHAnsi" w:cstheme="minorHAnsi"/>
          <w:color w:val="auto"/>
          <w:sz w:val="22"/>
          <w:szCs w:val="22"/>
        </w:rPr>
        <w:t>Mondulk</w:t>
      </w:r>
      <w:r w:rsidR="00BC6E8D">
        <w:rPr>
          <w:rFonts w:asciiTheme="minorHAnsi" w:hAnsiTheme="minorHAnsi" w:cstheme="minorHAnsi"/>
          <w:color w:val="auto"/>
          <w:sz w:val="22"/>
          <w:szCs w:val="22"/>
        </w:rPr>
        <w:t>iri</w:t>
      </w:r>
      <w:proofErr w:type="spellEnd"/>
      <w:r w:rsidR="00BC6E8D">
        <w:rPr>
          <w:rFonts w:asciiTheme="minorHAnsi" w:hAnsiTheme="minorHAnsi" w:cstheme="minorHAnsi"/>
          <w:color w:val="auto"/>
          <w:sz w:val="22"/>
          <w:szCs w:val="22"/>
        </w:rPr>
        <w:t xml:space="preserve">, </w:t>
      </w:r>
      <w:proofErr w:type="spellStart"/>
      <w:r w:rsidR="00BC6E8D">
        <w:rPr>
          <w:rFonts w:asciiTheme="minorHAnsi" w:hAnsiTheme="minorHAnsi" w:cstheme="minorHAnsi"/>
          <w:color w:val="auto"/>
          <w:sz w:val="22"/>
          <w:szCs w:val="22"/>
        </w:rPr>
        <w:t>Koh</w:t>
      </w:r>
      <w:proofErr w:type="spellEnd"/>
      <w:r w:rsidR="00BC6E8D">
        <w:rPr>
          <w:rFonts w:asciiTheme="minorHAnsi" w:hAnsiTheme="minorHAnsi" w:cstheme="minorHAnsi"/>
          <w:color w:val="auto"/>
          <w:sz w:val="22"/>
          <w:szCs w:val="22"/>
        </w:rPr>
        <w:t xml:space="preserve"> Kong, </w:t>
      </w:r>
      <w:proofErr w:type="spellStart"/>
      <w:r w:rsidR="00BC6E8D">
        <w:rPr>
          <w:rFonts w:asciiTheme="minorHAnsi" w:hAnsiTheme="minorHAnsi" w:cstheme="minorHAnsi"/>
          <w:color w:val="auto"/>
          <w:sz w:val="22"/>
          <w:szCs w:val="22"/>
        </w:rPr>
        <w:t>Kratie</w:t>
      </w:r>
      <w:proofErr w:type="spellEnd"/>
      <w:r w:rsidR="00BC6E8D">
        <w:rPr>
          <w:rFonts w:asciiTheme="minorHAnsi" w:hAnsiTheme="minorHAnsi" w:cstheme="minorHAnsi"/>
          <w:color w:val="auto"/>
          <w:sz w:val="22"/>
          <w:szCs w:val="22"/>
        </w:rPr>
        <w:t xml:space="preserve"> and Stung </w:t>
      </w:r>
      <w:proofErr w:type="spellStart"/>
      <w:r w:rsidR="00BC6E8D">
        <w:rPr>
          <w:rFonts w:asciiTheme="minorHAnsi" w:hAnsiTheme="minorHAnsi" w:cstheme="minorHAnsi"/>
          <w:color w:val="auto"/>
          <w:sz w:val="22"/>
          <w:szCs w:val="22"/>
        </w:rPr>
        <w:t>Treng</w:t>
      </w:r>
      <w:proofErr w:type="spellEnd"/>
      <w:r w:rsidR="00BC6E8D">
        <w:rPr>
          <w:rFonts w:asciiTheme="minorHAnsi" w:hAnsiTheme="minorHAnsi" w:cstheme="minorHAnsi"/>
          <w:color w:val="auto"/>
          <w:sz w:val="22"/>
          <w:szCs w:val="22"/>
        </w:rPr>
        <w:t xml:space="preserve"> provinces. </w:t>
      </w:r>
    </w:p>
    <w:p w14:paraId="54211E6F" w14:textId="77777777" w:rsidR="00EF513D" w:rsidRDefault="00EF513D" w:rsidP="00EF513D">
      <w:pPr>
        <w:pStyle w:val="Default"/>
        <w:jc w:val="both"/>
        <w:rPr>
          <w:rFonts w:asciiTheme="minorHAnsi" w:hAnsiTheme="minorHAnsi" w:cstheme="minorHAnsi"/>
          <w:color w:val="auto"/>
          <w:sz w:val="22"/>
          <w:szCs w:val="22"/>
        </w:rPr>
      </w:pPr>
    </w:p>
    <w:p w14:paraId="17F03FA0" w14:textId="77777777" w:rsidR="00F126FB" w:rsidRDefault="00F126FB" w:rsidP="00C84C87">
      <w:pPr>
        <w:pStyle w:val="ListParagraph"/>
        <w:numPr>
          <w:ilvl w:val="0"/>
          <w:numId w:val="9"/>
        </w:numPr>
        <w:spacing w:after="0" w:line="240" w:lineRule="auto"/>
        <w:ind w:left="180" w:hanging="90"/>
        <w:jc w:val="both"/>
        <w:rPr>
          <w:rFonts w:eastAsia="Times New Roman" w:cstheme="minorHAnsi"/>
          <w:b/>
          <w:bCs/>
          <w:szCs w:val="22"/>
          <w:bdr w:val="none" w:sz="0" w:space="0" w:color="auto" w:frame="1"/>
        </w:rPr>
      </w:pPr>
      <w:r w:rsidRPr="009947AD">
        <w:rPr>
          <w:rFonts w:eastAsia="Times New Roman" w:cstheme="minorHAnsi"/>
          <w:b/>
          <w:bCs/>
          <w:szCs w:val="22"/>
          <w:bdr w:val="none" w:sz="0" w:space="0" w:color="auto" w:frame="1"/>
        </w:rPr>
        <w:t>The Purpose of the TOR</w:t>
      </w:r>
    </w:p>
    <w:p w14:paraId="76C58E46" w14:textId="77777777" w:rsidR="00B32BEA" w:rsidRDefault="00B32BEA" w:rsidP="00BC6E8D">
      <w:pPr>
        <w:spacing w:after="0" w:line="240" w:lineRule="auto"/>
        <w:jc w:val="both"/>
        <w:rPr>
          <w:rFonts w:eastAsia="Times New Roman" w:cstheme="minorHAnsi"/>
          <w:b/>
          <w:bCs/>
          <w:szCs w:val="22"/>
          <w:bdr w:val="none" w:sz="0" w:space="0" w:color="auto" w:frame="1"/>
        </w:rPr>
      </w:pPr>
    </w:p>
    <w:p w14:paraId="0E3B916D" w14:textId="05DDF9B9" w:rsidR="00072DEC" w:rsidRPr="00BC6E8D" w:rsidRDefault="00EA7871" w:rsidP="00C46747">
      <w:pPr>
        <w:spacing w:after="0" w:line="240" w:lineRule="auto"/>
        <w:jc w:val="both"/>
        <w:rPr>
          <w:rFonts w:cstheme="minorHAnsi"/>
          <w:szCs w:val="22"/>
        </w:rPr>
      </w:pPr>
      <w:r>
        <w:rPr>
          <w:rFonts w:eastAsia="Times New Roman" w:cstheme="minorHAnsi"/>
          <w:szCs w:val="22"/>
          <w:bdr w:val="none" w:sz="0" w:space="0" w:color="auto" w:frame="1"/>
        </w:rPr>
        <w:t xml:space="preserve">CARE is looking for </w:t>
      </w:r>
      <w:r w:rsidR="001B40CB">
        <w:rPr>
          <w:rFonts w:eastAsia="Times New Roman" w:cstheme="minorHAnsi"/>
          <w:szCs w:val="22"/>
          <w:bdr w:val="none" w:sz="0" w:space="0" w:color="auto" w:frame="1"/>
        </w:rPr>
        <w:t xml:space="preserve">a </w:t>
      </w:r>
      <w:r>
        <w:rPr>
          <w:rFonts w:eastAsia="Times New Roman" w:cstheme="minorHAnsi"/>
          <w:szCs w:val="22"/>
          <w:bdr w:val="none" w:sz="0" w:space="0" w:color="auto" w:frame="1"/>
        </w:rPr>
        <w:t xml:space="preserve">partnership with 14 Local NGOs </w:t>
      </w:r>
      <w:r w:rsidR="001B40CB">
        <w:rPr>
          <w:rFonts w:eastAsia="Times New Roman" w:cstheme="minorHAnsi"/>
          <w:szCs w:val="22"/>
          <w:bdr w:val="none" w:sz="0" w:space="0" w:color="auto" w:frame="1"/>
        </w:rPr>
        <w:t xml:space="preserve">over </w:t>
      </w:r>
      <w:r>
        <w:rPr>
          <w:rFonts w:eastAsia="Times New Roman" w:cstheme="minorHAnsi"/>
          <w:szCs w:val="22"/>
          <w:bdr w:val="none" w:sz="0" w:space="0" w:color="auto" w:frame="1"/>
        </w:rPr>
        <w:t xml:space="preserve">the next four years from 2020-2023 to </w:t>
      </w:r>
      <w:r w:rsidRPr="00EA7871">
        <w:rPr>
          <w:rFonts w:cstheme="minorHAnsi"/>
          <w:szCs w:val="22"/>
        </w:rPr>
        <w:t>Implement I-SAF Phase II in the above five target provinces</w:t>
      </w:r>
      <w:r>
        <w:rPr>
          <w:rFonts w:cstheme="minorHAnsi"/>
          <w:szCs w:val="22"/>
        </w:rPr>
        <w:t xml:space="preserve">. </w:t>
      </w:r>
      <w:r w:rsidR="001B40CB">
        <w:rPr>
          <w:rFonts w:cstheme="minorHAnsi"/>
          <w:szCs w:val="22"/>
        </w:rPr>
        <w:t>The a</w:t>
      </w:r>
      <w:r w:rsidR="00EF513D" w:rsidRPr="00EF513D">
        <w:rPr>
          <w:rFonts w:cstheme="minorHAnsi"/>
          <w:szCs w:val="22"/>
        </w:rPr>
        <w:t>mount</w:t>
      </w:r>
      <w:r w:rsidR="001B40CB">
        <w:rPr>
          <w:rFonts w:cstheme="minorHAnsi"/>
          <w:szCs w:val="22"/>
        </w:rPr>
        <w:t xml:space="preserve"> of funding</w:t>
      </w:r>
      <w:r w:rsidR="00EF513D" w:rsidRPr="00EF513D">
        <w:rPr>
          <w:rFonts w:cstheme="minorHAnsi"/>
          <w:szCs w:val="22"/>
        </w:rPr>
        <w:t xml:space="preserve"> which may be </w:t>
      </w:r>
      <w:r w:rsidR="001B40CB">
        <w:rPr>
          <w:rFonts w:cstheme="minorHAnsi"/>
          <w:szCs w:val="22"/>
        </w:rPr>
        <w:t>given is</w:t>
      </w:r>
      <w:r w:rsidR="001B40CB" w:rsidRPr="00EF513D">
        <w:rPr>
          <w:rFonts w:cstheme="minorHAnsi"/>
          <w:szCs w:val="22"/>
        </w:rPr>
        <w:t xml:space="preserve"> </w:t>
      </w:r>
      <w:r w:rsidR="00EF513D" w:rsidRPr="00EF513D">
        <w:rPr>
          <w:rFonts w:cstheme="minorHAnsi"/>
          <w:szCs w:val="22"/>
        </w:rPr>
        <w:t>Euro 10,000</w:t>
      </w:r>
      <w:r w:rsidR="001B40CB">
        <w:rPr>
          <w:rFonts w:cstheme="minorHAnsi"/>
          <w:szCs w:val="22"/>
        </w:rPr>
        <w:t>, and</w:t>
      </w:r>
      <w:r w:rsidR="00EF513D" w:rsidRPr="00EF513D">
        <w:rPr>
          <w:rFonts w:cstheme="minorHAnsi"/>
          <w:szCs w:val="22"/>
        </w:rPr>
        <w:t xml:space="preserve"> up to Euro 20,000 for </w:t>
      </w:r>
      <w:r w:rsidR="001B40CB">
        <w:rPr>
          <w:rFonts w:cstheme="minorHAnsi"/>
          <w:szCs w:val="22"/>
        </w:rPr>
        <w:t xml:space="preserve">a </w:t>
      </w:r>
      <w:r w:rsidR="00EF513D" w:rsidRPr="00EF513D">
        <w:rPr>
          <w:rFonts w:cstheme="minorHAnsi"/>
          <w:szCs w:val="22"/>
        </w:rPr>
        <w:t>12month period per sub-grantee (with possibility to extend up to four years).</w:t>
      </w:r>
      <w:r w:rsidR="00EF513D">
        <w:rPr>
          <w:rFonts w:cstheme="minorHAnsi"/>
          <w:szCs w:val="22"/>
        </w:rPr>
        <w:t xml:space="preserve"> </w:t>
      </w:r>
      <w:r>
        <w:rPr>
          <w:rFonts w:cstheme="minorHAnsi"/>
          <w:szCs w:val="22"/>
        </w:rPr>
        <w:t xml:space="preserve">CARE shall sign </w:t>
      </w:r>
      <w:r w:rsidR="001B40CB">
        <w:rPr>
          <w:rFonts w:cstheme="minorHAnsi"/>
          <w:szCs w:val="22"/>
        </w:rPr>
        <w:t xml:space="preserve">a </w:t>
      </w:r>
      <w:r>
        <w:rPr>
          <w:rFonts w:cstheme="minorHAnsi"/>
          <w:szCs w:val="22"/>
        </w:rPr>
        <w:t>sub-grant agreement with the selected Local NGOs</w:t>
      </w:r>
      <w:r>
        <w:rPr>
          <w:rFonts w:eastAsia="Times New Roman" w:cstheme="minorHAnsi"/>
          <w:b/>
          <w:bCs/>
          <w:szCs w:val="22"/>
          <w:bdr w:val="none" w:sz="0" w:space="0" w:color="auto" w:frame="1"/>
        </w:rPr>
        <w:t xml:space="preserve"> </w:t>
      </w:r>
      <w:r>
        <w:rPr>
          <w:rFonts w:eastAsia="Times New Roman" w:cstheme="minorHAnsi"/>
          <w:szCs w:val="22"/>
          <w:bdr w:val="none" w:sz="0" w:space="0" w:color="auto" w:frame="1"/>
        </w:rPr>
        <w:t xml:space="preserve">with </w:t>
      </w:r>
      <w:r w:rsidRPr="00EA7871">
        <w:rPr>
          <w:rFonts w:eastAsia="Times New Roman" w:cstheme="minorHAnsi"/>
          <w:szCs w:val="22"/>
          <w:bdr w:val="none" w:sz="0" w:space="0" w:color="auto" w:frame="1"/>
        </w:rPr>
        <w:t>financial commitment</w:t>
      </w:r>
      <w:r>
        <w:rPr>
          <w:rFonts w:eastAsia="Times New Roman" w:cstheme="minorHAnsi"/>
          <w:szCs w:val="22"/>
          <w:bdr w:val="none" w:sz="0" w:space="0" w:color="auto" w:frame="1"/>
        </w:rPr>
        <w:t xml:space="preserve"> annually</w:t>
      </w:r>
      <w:r>
        <w:rPr>
          <w:rFonts w:eastAsia="Times New Roman" w:cstheme="minorHAnsi"/>
          <w:b/>
          <w:bCs/>
          <w:szCs w:val="22"/>
          <w:bdr w:val="none" w:sz="0" w:space="0" w:color="auto" w:frame="1"/>
        </w:rPr>
        <w:t xml:space="preserve">. </w:t>
      </w:r>
      <w:r w:rsidR="00AA193E" w:rsidRPr="00EA7871">
        <w:rPr>
          <w:rFonts w:eastAsia="Times New Roman" w:cstheme="minorHAnsi"/>
          <w:szCs w:val="22"/>
          <w:bdr w:val="none" w:sz="0" w:space="0" w:color="auto" w:frame="1"/>
        </w:rPr>
        <w:t>The first year start from March – December 2020</w:t>
      </w:r>
      <w:r>
        <w:rPr>
          <w:rFonts w:eastAsia="Times New Roman" w:cstheme="minorHAnsi"/>
          <w:szCs w:val="22"/>
          <w:bdr w:val="none" w:sz="0" w:space="0" w:color="auto" w:frame="1"/>
        </w:rPr>
        <w:t xml:space="preserve">. </w:t>
      </w:r>
    </w:p>
    <w:p w14:paraId="1E46C31D" w14:textId="77777777" w:rsidR="00F126FB" w:rsidRPr="009947AD" w:rsidRDefault="00F126FB" w:rsidP="00F126FB">
      <w:pPr>
        <w:spacing w:after="0" w:line="240" w:lineRule="auto"/>
        <w:jc w:val="both"/>
        <w:rPr>
          <w:rFonts w:cstheme="minorHAnsi"/>
          <w:szCs w:val="22"/>
          <w:lang w:val="en-GB"/>
        </w:rPr>
      </w:pPr>
    </w:p>
    <w:p w14:paraId="1BB7F213" w14:textId="77777777" w:rsidR="002A4D6F" w:rsidRPr="009947AD" w:rsidRDefault="00F126FB" w:rsidP="000848E5">
      <w:pPr>
        <w:widowControl w:val="0"/>
        <w:tabs>
          <w:tab w:val="left" w:pos="2093"/>
        </w:tabs>
        <w:spacing w:after="0" w:line="240" w:lineRule="auto"/>
        <w:jc w:val="both"/>
        <w:rPr>
          <w:rFonts w:cstheme="minorHAnsi"/>
          <w:szCs w:val="22"/>
        </w:rPr>
      </w:pPr>
      <w:r w:rsidRPr="009947AD">
        <w:rPr>
          <w:rFonts w:cstheme="minorHAnsi"/>
          <w:szCs w:val="22"/>
        </w:rPr>
        <w:tab/>
      </w:r>
    </w:p>
    <w:p w14:paraId="7ACE81C4" w14:textId="21D643FC" w:rsidR="00F126FB" w:rsidRPr="00F55707" w:rsidRDefault="00F126FB" w:rsidP="00B55591">
      <w:pPr>
        <w:pStyle w:val="ListParagraph"/>
        <w:numPr>
          <w:ilvl w:val="0"/>
          <w:numId w:val="9"/>
        </w:numPr>
        <w:spacing w:after="0" w:line="240" w:lineRule="auto"/>
        <w:ind w:left="180" w:hanging="90"/>
        <w:jc w:val="both"/>
        <w:rPr>
          <w:rFonts w:cstheme="minorHAnsi"/>
          <w:b/>
          <w:bCs/>
          <w:szCs w:val="22"/>
        </w:rPr>
      </w:pPr>
      <w:r w:rsidRPr="009947AD">
        <w:rPr>
          <w:rFonts w:eastAsia="Times New Roman" w:cstheme="minorHAnsi"/>
          <w:b/>
          <w:bCs/>
          <w:szCs w:val="22"/>
          <w:bdr w:val="none" w:sz="0" w:space="0" w:color="auto" w:frame="1"/>
        </w:rPr>
        <w:t>Responsibility</w:t>
      </w:r>
    </w:p>
    <w:p w14:paraId="5D4A36CC" w14:textId="77777777" w:rsidR="00F55707" w:rsidRPr="00213357" w:rsidRDefault="00F55707" w:rsidP="00F55707">
      <w:pPr>
        <w:pStyle w:val="ListParagraph"/>
        <w:spacing w:after="0" w:line="240" w:lineRule="auto"/>
        <w:ind w:left="180"/>
        <w:jc w:val="both"/>
        <w:rPr>
          <w:rFonts w:cstheme="minorHAnsi"/>
          <w:b/>
          <w:bCs/>
          <w:szCs w:val="22"/>
        </w:rPr>
      </w:pPr>
    </w:p>
    <w:p w14:paraId="1A963CC0" w14:textId="2D953166" w:rsidR="00287BCA" w:rsidRDefault="00757097" w:rsidP="00C46747">
      <w:pPr>
        <w:spacing w:after="0" w:line="240" w:lineRule="auto"/>
        <w:jc w:val="both"/>
        <w:rPr>
          <w:rFonts w:eastAsia="Times New Roman" w:cstheme="minorHAnsi"/>
          <w:szCs w:val="22"/>
          <w:bdr w:val="none" w:sz="0" w:space="0" w:color="auto" w:frame="1"/>
        </w:rPr>
      </w:pPr>
      <w:r>
        <w:rPr>
          <w:rFonts w:eastAsia="Times New Roman" w:cstheme="minorHAnsi"/>
          <w:szCs w:val="22"/>
          <w:bdr w:val="none" w:sz="0" w:space="0" w:color="auto" w:frame="1"/>
        </w:rPr>
        <w:t>CARE will function as the lead a</w:t>
      </w:r>
      <w:r w:rsidR="00287BCA">
        <w:rPr>
          <w:rFonts w:eastAsia="Times New Roman" w:cstheme="minorHAnsi"/>
          <w:szCs w:val="22"/>
          <w:bdr w:val="none" w:sz="0" w:space="0" w:color="auto" w:frame="1"/>
        </w:rPr>
        <w:t xml:space="preserve">gency in this partnership. API will lead on capacity building of the implementation of social accountability of the selected NGOs, and </w:t>
      </w:r>
      <w:proofErr w:type="spellStart"/>
      <w:r w:rsidR="00287BCA">
        <w:rPr>
          <w:rFonts w:eastAsia="Times New Roman" w:cstheme="minorHAnsi"/>
          <w:szCs w:val="22"/>
          <w:bdr w:val="none" w:sz="0" w:space="0" w:color="auto" w:frame="1"/>
        </w:rPr>
        <w:t>InSTEDD</w:t>
      </w:r>
      <w:proofErr w:type="spellEnd"/>
      <w:r w:rsidR="00287BCA">
        <w:rPr>
          <w:rFonts w:eastAsia="Times New Roman" w:cstheme="minorHAnsi"/>
          <w:szCs w:val="22"/>
          <w:bdr w:val="none" w:sz="0" w:space="0" w:color="auto" w:frame="1"/>
        </w:rPr>
        <w:t xml:space="preserve"> will lead on capacity building and development of a digital I4C and CSC</w:t>
      </w:r>
      <w:r w:rsidR="00A744F6">
        <w:rPr>
          <w:rStyle w:val="EndnoteReference"/>
          <w:rFonts w:eastAsia="Times New Roman" w:cstheme="minorHAnsi"/>
          <w:szCs w:val="22"/>
          <w:bdr w:val="none" w:sz="0" w:space="0" w:color="auto" w:frame="1"/>
        </w:rPr>
        <w:endnoteReference w:id="4"/>
      </w:r>
      <w:r w:rsidR="00287BCA">
        <w:rPr>
          <w:rFonts w:eastAsia="Times New Roman" w:cstheme="minorHAnsi"/>
          <w:szCs w:val="22"/>
          <w:bdr w:val="none" w:sz="0" w:space="0" w:color="auto" w:frame="1"/>
        </w:rPr>
        <w:t xml:space="preserve"> applications.</w:t>
      </w:r>
    </w:p>
    <w:p w14:paraId="027D086B" w14:textId="4DD27374" w:rsidR="00C46747" w:rsidRDefault="00287BCA" w:rsidP="00C46747">
      <w:pPr>
        <w:spacing w:after="0" w:line="240" w:lineRule="auto"/>
        <w:jc w:val="both"/>
        <w:rPr>
          <w:rFonts w:cstheme="minorHAnsi"/>
          <w:szCs w:val="22"/>
        </w:rPr>
      </w:pPr>
      <w:r>
        <w:rPr>
          <w:rFonts w:eastAsia="Times New Roman" w:cstheme="minorHAnsi"/>
          <w:szCs w:val="22"/>
          <w:bdr w:val="none" w:sz="0" w:space="0" w:color="auto" w:frame="1"/>
        </w:rPr>
        <w:t xml:space="preserve"> </w:t>
      </w:r>
      <w:r w:rsidR="00C46747">
        <w:rPr>
          <w:rFonts w:eastAsia="Times New Roman" w:cstheme="minorHAnsi"/>
          <w:szCs w:val="22"/>
          <w:bdr w:val="none" w:sz="0" w:space="0" w:color="auto" w:frame="1"/>
        </w:rPr>
        <w:t>The selected local NGOs will</w:t>
      </w:r>
      <w:r w:rsidR="009F5B90">
        <w:rPr>
          <w:rFonts w:eastAsia="Times New Roman" w:cstheme="minorHAnsi"/>
          <w:szCs w:val="22"/>
          <w:bdr w:val="none" w:sz="0" w:space="0" w:color="auto" w:frame="1"/>
        </w:rPr>
        <w:t xml:space="preserve"> work in collaboration with API and </w:t>
      </w:r>
      <w:proofErr w:type="spellStart"/>
      <w:r w:rsidR="009F5B90">
        <w:rPr>
          <w:rFonts w:eastAsia="Times New Roman" w:cstheme="minorHAnsi"/>
          <w:szCs w:val="22"/>
          <w:bdr w:val="none" w:sz="0" w:space="0" w:color="auto" w:frame="1"/>
        </w:rPr>
        <w:t>InSTEDD</w:t>
      </w:r>
      <w:proofErr w:type="spellEnd"/>
      <w:r w:rsidR="009F5B90">
        <w:rPr>
          <w:rFonts w:eastAsia="Times New Roman" w:cstheme="minorHAnsi"/>
          <w:szCs w:val="22"/>
          <w:bdr w:val="none" w:sz="0" w:space="0" w:color="auto" w:frame="1"/>
        </w:rPr>
        <w:t xml:space="preserve"> to</w:t>
      </w:r>
      <w:r w:rsidR="00C46747">
        <w:rPr>
          <w:rFonts w:eastAsia="Times New Roman" w:cstheme="minorHAnsi"/>
          <w:szCs w:val="22"/>
          <w:bdr w:val="none" w:sz="0" w:space="0" w:color="auto" w:frame="1"/>
        </w:rPr>
        <w:t xml:space="preserve"> </w:t>
      </w:r>
      <w:r w:rsidR="005D4710">
        <w:rPr>
          <w:rFonts w:eastAsia="Times New Roman" w:cstheme="minorHAnsi"/>
          <w:szCs w:val="22"/>
          <w:bdr w:val="none" w:sz="0" w:space="0" w:color="auto" w:frame="1"/>
        </w:rPr>
        <w:t xml:space="preserve">deliver </w:t>
      </w:r>
      <w:r w:rsidR="009F5B90">
        <w:rPr>
          <w:rFonts w:eastAsia="Times New Roman" w:cstheme="minorHAnsi"/>
          <w:szCs w:val="22"/>
          <w:bdr w:val="none" w:sz="0" w:space="0" w:color="auto" w:frame="1"/>
        </w:rPr>
        <w:t>the results as outlined below</w:t>
      </w:r>
      <w:r w:rsidR="00C46747">
        <w:rPr>
          <w:rFonts w:cstheme="minorHAnsi"/>
          <w:szCs w:val="22"/>
        </w:rPr>
        <w:t>:</w:t>
      </w:r>
    </w:p>
    <w:p w14:paraId="19157701" w14:textId="77777777" w:rsidR="009F5B90" w:rsidRDefault="009F5B90" w:rsidP="00C46747">
      <w:pPr>
        <w:spacing w:after="0" w:line="240" w:lineRule="auto"/>
        <w:jc w:val="both"/>
        <w:rPr>
          <w:rFonts w:cstheme="minorHAnsi"/>
          <w:szCs w:val="22"/>
        </w:rPr>
      </w:pPr>
    </w:p>
    <w:p w14:paraId="796C650E" w14:textId="19418AF8" w:rsidR="00C46747" w:rsidRPr="00BC6E8D" w:rsidRDefault="00C46747" w:rsidP="00C46747">
      <w:pPr>
        <w:pStyle w:val="ListParagraph"/>
        <w:widowControl w:val="0"/>
        <w:numPr>
          <w:ilvl w:val="0"/>
          <w:numId w:val="18"/>
        </w:numPr>
        <w:spacing w:after="0" w:line="240" w:lineRule="auto"/>
        <w:jc w:val="both"/>
        <w:rPr>
          <w:rFonts w:cstheme="minorHAnsi"/>
          <w:szCs w:val="22"/>
        </w:rPr>
      </w:pPr>
      <w:r w:rsidRPr="00BC6E8D">
        <w:rPr>
          <w:rFonts w:cstheme="minorHAnsi"/>
          <w:szCs w:val="22"/>
        </w:rPr>
        <w:t xml:space="preserve">Component </w:t>
      </w:r>
      <w:hyperlink w:anchor="_Toc471226373" w:history="1">
        <w:r w:rsidRPr="00BC6E8D">
          <w:rPr>
            <w:rFonts w:cstheme="minorHAnsi"/>
            <w:szCs w:val="22"/>
          </w:rPr>
          <w:t>1: Transparency and access to information</w:t>
        </w:r>
      </w:hyperlink>
    </w:p>
    <w:p w14:paraId="4E6DBFDF" w14:textId="77777777" w:rsidR="00C46747" w:rsidRPr="00BC6E8D" w:rsidRDefault="00C46747" w:rsidP="00C46747">
      <w:pPr>
        <w:pStyle w:val="ListParagraph"/>
        <w:widowControl w:val="0"/>
        <w:numPr>
          <w:ilvl w:val="0"/>
          <w:numId w:val="18"/>
        </w:numPr>
        <w:spacing w:after="0" w:line="240" w:lineRule="auto"/>
        <w:jc w:val="both"/>
        <w:rPr>
          <w:rFonts w:cstheme="minorHAnsi"/>
          <w:szCs w:val="22"/>
        </w:rPr>
      </w:pPr>
      <w:r w:rsidRPr="00BC6E8D">
        <w:rPr>
          <w:rFonts w:cstheme="minorHAnsi"/>
          <w:szCs w:val="22"/>
        </w:rPr>
        <w:t xml:space="preserve">Component </w:t>
      </w:r>
      <w:hyperlink w:anchor="_Toc471226373" w:history="1">
        <w:r w:rsidRPr="00BC6E8D">
          <w:rPr>
            <w:rFonts w:cstheme="minorHAnsi"/>
            <w:szCs w:val="22"/>
          </w:rPr>
          <w:t>2: Citizen monitoring</w:t>
        </w:r>
      </w:hyperlink>
    </w:p>
    <w:p w14:paraId="6366BC87" w14:textId="77777777" w:rsidR="00C46747" w:rsidRPr="00BC6E8D" w:rsidRDefault="00C46747" w:rsidP="00C46747">
      <w:pPr>
        <w:pStyle w:val="ListParagraph"/>
        <w:widowControl w:val="0"/>
        <w:numPr>
          <w:ilvl w:val="0"/>
          <w:numId w:val="18"/>
        </w:numPr>
        <w:spacing w:after="0" w:line="240" w:lineRule="auto"/>
        <w:jc w:val="both"/>
        <w:rPr>
          <w:rFonts w:cstheme="minorHAnsi"/>
          <w:szCs w:val="22"/>
        </w:rPr>
      </w:pPr>
      <w:r w:rsidRPr="00BC6E8D">
        <w:rPr>
          <w:rFonts w:cstheme="minorHAnsi"/>
          <w:szCs w:val="22"/>
        </w:rPr>
        <w:t xml:space="preserve">Component </w:t>
      </w:r>
      <w:hyperlink w:anchor="_Toc471226373" w:history="1">
        <w:r w:rsidRPr="00BC6E8D">
          <w:rPr>
            <w:rFonts w:cstheme="minorHAnsi"/>
            <w:szCs w:val="22"/>
          </w:rPr>
          <w:t>3: Joint action</w:t>
        </w:r>
      </w:hyperlink>
    </w:p>
    <w:p w14:paraId="775B842C" w14:textId="77777777" w:rsidR="00C46747" w:rsidRPr="00BC6E8D" w:rsidRDefault="00C46747" w:rsidP="00C46747">
      <w:pPr>
        <w:pStyle w:val="ListParagraph"/>
        <w:widowControl w:val="0"/>
        <w:numPr>
          <w:ilvl w:val="0"/>
          <w:numId w:val="18"/>
        </w:numPr>
        <w:spacing w:after="0" w:line="240" w:lineRule="auto"/>
        <w:jc w:val="both"/>
        <w:rPr>
          <w:rFonts w:cstheme="minorHAnsi"/>
          <w:szCs w:val="22"/>
        </w:rPr>
      </w:pPr>
      <w:r w:rsidRPr="00BC6E8D">
        <w:rPr>
          <w:rFonts w:cstheme="minorHAnsi"/>
          <w:szCs w:val="22"/>
        </w:rPr>
        <w:t xml:space="preserve">Component </w:t>
      </w:r>
      <w:hyperlink w:anchor="_Toc471226373" w:history="1">
        <w:r w:rsidRPr="00BC6E8D">
          <w:rPr>
            <w:rFonts w:cstheme="minorHAnsi"/>
            <w:szCs w:val="22"/>
          </w:rPr>
          <w:t>4: Capacity building</w:t>
        </w:r>
      </w:hyperlink>
    </w:p>
    <w:p w14:paraId="0CEA72DD" w14:textId="77777777" w:rsidR="00C46747" w:rsidRDefault="00C46747" w:rsidP="00C46747">
      <w:pPr>
        <w:pStyle w:val="ListParagraph"/>
        <w:widowControl w:val="0"/>
        <w:numPr>
          <w:ilvl w:val="0"/>
          <w:numId w:val="18"/>
        </w:numPr>
        <w:spacing w:after="0" w:line="240" w:lineRule="auto"/>
        <w:jc w:val="both"/>
        <w:rPr>
          <w:rFonts w:cstheme="minorHAnsi"/>
          <w:szCs w:val="22"/>
        </w:rPr>
      </w:pPr>
      <w:r w:rsidRPr="00BC6E8D">
        <w:rPr>
          <w:rFonts w:cstheme="minorHAnsi"/>
          <w:szCs w:val="22"/>
        </w:rPr>
        <w:t xml:space="preserve">Component </w:t>
      </w:r>
      <w:hyperlink w:anchor="_Toc471226373" w:history="1">
        <w:r w:rsidRPr="00BC6E8D">
          <w:rPr>
            <w:rFonts w:cstheme="minorHAnsi"/>
            <w:szCs w:val="22"/>
          </w:rPr>
          <w:t>5: Program management, monitoring and evaluation</w:t>
        </w:r>
      </w:hyperlink>
    </w:p>
    <w:p w14:paraId="19454AE6" w14:textId="77777777" w:rsidR="00C46747" w:rsidRPr="00F47850" w:rsidRDefault="00C46747" w:rsidP="00C46747">
      <w:pPr>
        <w:pStyle w:val="ListParagraph"/>
        <w:widowControl w:val="0"/>
        <w:spacing w:after="0" w:line="240" w:lineRule="auto"/>
        <w:jc w:val="both"/>
        <w:rPr>
          <w:rFonts w:cstheme="minorHAnsi"/>
          <w:szCs w:val="22"/>
          <w:lang w:val="en-AU"/>
        </w:rPr>
      </w:pPr>
    </w:p>
    <w:p w14:paraId="12571F64" w14:textId="77777777" w:rsidR="00C46747" w:rsidRPr="000E4038" w:rsidRDefault="00C46747" w:rsidP="00C46747">
      <w:pPr>
        <w:widowControl w:val="0"/>
        <w:spacing w:after="0" w:line="240" w:lineRule="auto"/>
        <w:jc w:val="both"/>
        <w:rPr>
          <w:rFonts w:cstheme="minorHAnsi"/>
          <w:szCs w:val="22"/>
        </w:rPr>
      </w:pPr>
      <w:r w:rsidRPr="000E4038">
        <w:rPr>
          <w:rFonts w:cstheme="minorHAnsi"/>
          <w:szCs w:val="22"/>
        </w:rPr>
        <w:t>Expected Outputs of project:</w:t>
      </w:r>
    </w:p>
    <w:p w14:paraId="335BFDE5" w14:textId="77777777" w:rsidR="00C46747" w:rsidRPr="000E4038" w:rsidRDefault="00C46747" w:rsidP="00C46747">
      <w:pPr>
        <w:pStyle w:val="ListParagraph"/>
        <w:widowControl w:val="0"/>
        <w:spacing w:after="0" w:line="240" w:lineRule="auto"/>
        <w:jc w:val="both"/>
        <w:rPr>
          <w:rFonts w:cstheme="minorHAnsi"/>
          <w:szCs w:val="22"/>
        </w:rPr>
      </w:pPr>
    </w:p>
    <w:p w14:paraId="6B28075E" w14:textId="7C1A472E" w:rsidR="00C46747" w:rsidRPr="000E4038" w:rsidRDefault="00C46747" w:rsidP="00C46747">
      <w:pPr>
        <w:pStyle w:val="ListParagraph"/>
        <w:widowControl w:val="0"/>
        <w:spacing w:after="0" w:line="240" w:lineRule="auto"/>
        <w:jc w:val="both"/>
        <w:rPr>
          <w:rFonts w:cstheme="minorHAnsi"/>
          <w:szCs w:val="22"/>
        </w:rPr>
      </w:pPr>
      <w:r w:rsidRPr="000E4038">
        <w:rPr>
          <w:rFonts w:cstheme="minorHAnsi"/>
          <w:szCs w:val="22"/>
        </w:rPr>
        <w:t>(1)</w:t>
      </w:r>
      <w:r w:rsidRPr="000E4038">
        <w:rPr>
          <w:rFonts w:cstheme="minorHAnsi"/>
          <w:szCs w:val="22"/>
        </w:rPr>
        <w:tab/>
        <w:t>Improved public access for target groups to</w:t>
      </w:r>
      <w:r w:rsidR="001B40CB">
        <w:rPr>
          <w:rFonts w:cstheme="minorHAnsi"/>
          <w:szCs w:val="22"/>
        </w:rPr>
        <w:t xml:space="preserve"> access</w:t>
      </w:r>
      <w:r w:rsidRPr="000E4038">
        <w:rPr>
          <w:rFonts w:cstheme="minorHAnsi"/>
          <w:szCs w:val="22"/>
        </w:rPr>
        <w:t xml:space="preserve"> information and open budgets.</w:t>
      </w:r>
    </w:p>
    <w:p w14:paraId="79AF7E6E" w14:textId="77777777" w:rsidR="00C46747" w:rsidRPr="000E4038" w:rsidRDefault="00C46747" w:rsidP="00C46747">
      <w:pPr>
        <w:pStyle w:val="ListParagraph"/>
        <w:widowControl w:val="0"/>
        <w:spacing w:after="0" w:line="240" w:lineRule="auto"/>
        <w:ind w:left="1440" w:hanging="720"/>
        <w:jc w:val="both"/>
        <w:rPr>
          <w:rFonts w:cstheme="minorHAnsi"/>
          <w:szCs w:val="22"/>
        </w:rPr>
      </w:pPr>
      <w:r w:rsidRPr="000E4038">
        <w:rPr>
          <w:rFonts w:cstheme="minorHAnsi"/>
          <w:szCs w:val="22"/>
        </w:rPr>
        <w:t>(2)</w:t>
      </w:r>
      <w:r w:rsidRPr="000E4038">
        <w:rPr>
          <w:rFonts w:cstheme="minorHAnsi"/>
          <w:szCs w:val="22"/>
        </w:rPr>
        <w:tab/>
        <w:t>Increased capacities of civil society actors, CAFs and local government, in facilitating dialogue between local authorities and youth.</w:t>
      </w:r>
    </w:p>
    <w:p w14:paraId="5C9247B5" w14:textId="3BF048C4" w:rsidR="00C46747" w:rsidRPr="000E4038" w:rsidRDefault="00C46747" w:rsidP="00C46747">
      <w:pPr>
        <w:pStyle w:val="ListParagraph"/>
        <w:widowControl w:val="0"/>
        <w:spacing w:after="0" w:line="240" w:lineRule="auto"/>
        <w:jc w:val="both"/>
        <w:rPr>
          <w:rFonts w:cstheme="minorHAnsi"/>
          <w:szCs w:val="22"/>
        </w:rPr>
      </w:pPr>
      <w:r w:rsidRPr="000E4038">
        <w:rPr>
          <w:rFonts w:cstheme="minorHAnsi"/>
          <w:szCs w:val="22"/>
        </w:rPr>
        <w:t>(3)</w:t>
      </w:r>
      <w:r w:rsidRPr="000E4038">
        <w:rPr>
          <w:rFonts w:cstheme="minorHAnsi"/>
          <w:szCs w:val="22"/>
        </w:rPr>
        <w:tab/>
        <w:t>Strengthene</w:t>
      </w:r>
      <w:r w:rsidR="00F55707">
        <w:rPr>
          <w:rFonts w:cstheme="minorHAnsi"/>
          <w:szCs w:val="22"/>
        </w:rPr>
        <w:t>d youth</w:t>
      </w:r>
      <w:r w:rsidR="001B40CB">
        <w:rPr>
          <w:rFonts w:cstheme="minorHAnsi"/>
          <w:szCs w:val="22"/>
        </w:rPr>
        <w:t>-</w:t>
      </w:r>
      <w:r w:rsidR="00F55707">
        <w:rPr>
          <w:rFonts w:cstheme="minorHAnsi"/>
          <w:szCs w:val="22"/>
        </w:rPr>
        <w:t>citizen voice</w:t>
      </w:r>
      <w:r w:rsidR="001B40CB">
        <w:rPr>
          <w:rFonts w:cstheme="minorHAnsi"/>
          <w:szCs w:val="22"/>
        </w:rPr>
        <w:t>s</w:t>
      </w:r>
      <w:r w:rsidR="00F55707">
        <w:rPr>
          <w:rFonts w:cstheme="minorHAnsi"/>
          <w:szCs w:val="22"/>
        </w:rPr>
        <w:t xml:space="preserve"> through</w:t>
      </w:r>
      <w:r w:rsidR="001B40CB">
        <w:rPr>
          <w:rFonts w:cstheme="minorHAnsi"/>
          <w:szCs w:val="22"/>
        </w:rPr>
        <w:t xml:space="preserve"> a</w:t>
      </w:r>
      <w:r w:rsidR="00F55707">
        <w:rPr>
          <w:rFonts w:cstheme="minorHAnsi"/>
          <w:szCs w:val="22"/>
        </w:rPr>
        <w:t xml:space="preserve"> </w:t>
      </w:r>
      <w:proofErr w:type="spellStart"/>
      <w:r w:rsidR="00F55707">
        <w:rPr>
          <w:rFonts w:cstheme="minorHAnsi"/>
          <w:szCs w:val="22"/>
        </w:rPr>
        <w:t>di</w:t>
      </w:r>
      <w:r w:rsidRPr="000E4038">
        <w:rPr>
          <w:rFonts w:cstheme="minorHAnsi"/>
          <w:szCs w:val="22"/>
        </w:rPr>
        <w:t>gi</w:t>
      </w:r>
      <w:r w:rsidR="00F55707">
        <w:rPr>
          <w:rFonts w:cstheme="minorHAnsi"/>
          <w:szCs w:val="22"/>
        </w:rPr>
        <w:t>t</w:t>
      </w:r>
      <w:r w:rsidRPr="000E4038">
        <w:rPr>
          <w:rFonts w:cstheme="minorHAnsi"/>
          <w:szCs w:val="22"/>
        </w:rPr>
        <w:t>ised</w:t>
      </w:r>
      <w:proofErr w:type="spellEnd"/>
      <w:r w:rsidRPr="000E4038">
        <w:rPr>
          <w:rFonts w:cstheme="minorHAnsi"/>
          <w:szCs w:val="22"/>
        </w:rPr>
        <w:t xml:space="preserve"> citizen- led feedback</w:t>
      </w:r>
      <w:r w:rsidR="001B40CB" w:rsidRPr="001B40CB">
        <w:rPr>
          <w:rFonts w:cstheme="minorHAnsi"/>
          <w:szCs w:val="22"/>
        </w:rPr>
        <w:t xml:space="preserve"> </w:t>
      </w:r>
      <w:r w:rsidR="001B40CB" w:rsidRPr="000E4038">
        <w:rPr>
          <w:rFonts w:cstheme="minorHAnsi"/>
          <w:szCs w:val="22"/>
        </w:rPr>
        <w:t>service</w:t>
      </w:r>
      <w:r w:rsidRPr="000E4038">
        <w:rPr>
          <w:rFonts w:cstheme="minorHAnsi"/>
          <w:szCs w:val="22"/>
        </w:rPr>
        <w:t>.</w:t>
      </w:r>
    </w:p>
    <w:p w14:paraId="72D5CD6F" w14:textId="70E819F3" w:rsidR="00C46747" w:rsidRPr="00BC6E8D" w:rsidRDefault="00C46747" w:rsidP="00C46747">
      <w:pPr>
        <w:pStyle w:val="ListParagraph"/>
        <w:widowControl w:val="0"/>
        <w:spacing w:after="0" w:line="240" w:lineRule="auto"/>
        <w:jc w:val="both"/>
        <w:rPr>
          <w:rFonts w:cstheme="minorHAnsi"/>
          <w:szCs w:val="22"/>
        </w:rPr>
      </w:pPr>
      <w:r w:rsidRPr="000E4038">
        <w:rPr>
          <w:rFonts w:cstheme="minorHAnsi"/>
          <w:szCs w:val="22"/>
        </w:rPr>
        <w:t>(4)</w:t>
      </w:r>
      <w:r w:rsidRPr="000E4038">
        <w:rPr>
          <w:rFonts w:cstheme="minorHAnsi"/>
          <w:szCs w:val="22"/>
        </w:rPr>
        <w:tab/>
        <w:t>Improved youth-friendly service delivery by public service providers.</w:t>
      </w:r>
    </w:p>
    <w:p w14:paraId="520F599A" w14:textId="6522C1A9" w:rsidR="00C46747" w:rsidRPr="00C46747" w:rsidRDefault="00C46747" w:rsidP="00213357">
      <w:pPr>
        <w:spacing w:after="0" w:line="240" w:lineRule="auto"/>
        <w:jc w:val="both"/>
        <w:rPr>
          <w:rFonts w:cstheme="minorHAnsi"/>
          <w:szCs w:val="22"/>
        </w:rPr>
      </w:pPr>
    </w:p>
    <w:p w14:paraId="6082FB90" w14:textId="77777777" w:rsidR="0049160A" w:rsidRPr="0049160A" w:rsidRDefault="0049160A" w:rsidP="0049160A">
      <w:pPr>
        <w:pStyle w:val="Default"/>
        <w:rPr>
          <w:rFonts w:asciiTheme="minorHAnsi" w:hAnsiTheme="minorHAnsi" w:cstheme="minorHAnsi"/>
          <w:color w:val="auto"/>
          <w:sz w:val="22"/>
          <w:szCs w:val="22"/>
        </w:rPr>
      </w:pPr>
      <w:r w:rsidRPr="0049160A">
        <w:rPr>
          <w:rFonts w:asciiTheme="minorHAnsi" w:hAnsiTheme="minorHAnsi" w:cstheme="minorHAnsi"/>
          <w:color w:val="auto"/>
          <w:sz w:val="22"/>
          <w:szCs w:val="22"/>
        </w:rPr>
        <w:t>Output 1.1. Improved public access for our target groups to information and open budgets</w:t>
      </w:r>
    </w:p>
    <w:p w14:paraId="30CA4EE5" w14:textId="77777777" w:rsidR="00FA60C4" w:rsidRDefault="0049160A" w:rsidP="009F5B90">
      <w:pPr>
        <w:pStyle w:val="Default"/>
        <w:ind w:left="1440" w:hanging="720"/>
        <w:rPr>
          <w:rFonts w:asciiTheme="minorHAnsi" w:hAnsiTheme="minorHAnsi" w:cstheme="minorHAnsi"/>
          <w:color w:val="auto"/>
          <w:sz w:val="22"/>
          <w:szCs w:val="22"/>
        </w:rPr>
      </w:pPr>
      <w:r w:rsidRPr="0049160A">
        <w:rPr>
          <w:rFonts w:asciiTheme="minorHAnsi" w:hAnsiTheme="minorHAnsi" w:cstheme="minorHAnsi"/>
          <w:color w:val="auto"/>
          <w:sz w:val="22"/>
          <w:szCs w:val="22"/>
        </w:rPr>
        <w:t>1.1.1.</w:t>
      </w:r>
      <w:r w:rsidRPr="0049160A">
        <w:rPr>
          <w:rFonts w:asciiTheme="minorHAnsi" w:hAnsiTheme="minorHAnsi" w:cstheme="minorHAnsi"/>
          <w:color w:val="auto"/>
          <w:sz w:val="22"/>
          <w:szCs w:val="22"/>
        </w:rPr>
        <w:tab/>
      </w:r>
      <w:r w:rsidR="00C84C87">
        <w:rPr>
          <w:rFonts w:asciiTheme="minorHAnsi" w:hAnsiTheme="minorHAnsi" w:cstheme="minorHAnsi"/>
          <w:color w:val="auto"/>
          <w:sz w:val="22"/>
          <w:szCs w:val="22"/>
        </w:rPr>
        <w:t xml:space="preserve">Work together with </w:t>
      </w:r>
      <w:proofErr w:type="spellStart"/>
      <w:r w:rsidR="00FA60C4">
        <w:rPr>
          <w:rFonts w:asciiTheme="minorHAnsi" w:hAnsiTheme="minorHAnsi" w:cstheme="minorHAnsi"/>
          <w:color w:val="auto"/>
          <w:sz w:val="22"/>
          <w:szCs w:val="22"/>
        </w:rPr>
        <w:t>InSTEDD</w:t>
      </w:r>
      <w:proofErr w:type="spellEnd"/>
      <w:r w:rsidR="00FA60C4">
        <w:rPr>
          <w:rFonts w:asciiTheme="minorHAnsi" w:hAnsiTheme="minorHAnsi" w:cstheme="minorHAnsi"/>
          <w:color w:val="auto"/>
          <w:sz w:val="22"/>
          <w:szCs w:val="22"/>
        </w:rPr>
        <w:t xml:space="preserve">, </w:t>
      </w:r>
      <w:r w:rsidR="00C84C87">
        <w:rPr>
          <w:rFonts w:asciiTheme="minorHAnsi" w:hAnsiTheme="minorHAnsi" w:cstheme="minorHAnsi"/>
          <w:color w:val="auto"/>
          <w:sz w:val="22"/>
          <w:szCs w:val="22"/>
        </w:rPr>
        <w:t xml:space="preserve">government and </w:t>
      </w:r>
      <w:r w:rsidRPr="0049160A">
        <w:rPr>
          <w:rFonts w:asciiTheme="minorHAnsi" w:hAnsiTheme="minorHAnsi" w:cstheme="minorHAnsi"/>
          <w:color w:val="auto"/>
          <w:sz w:val="22"/>
          <w:szCs w:val="22"/>
        </w:rPr>
        <w:t>civil society actors</w:t>
      </w:r>
      <w:r w:rsidR="00C84C87">
        <w:rPr>
          <w:rFonts w:asciiTheme="minorHAnsi" w:hAnsiTheme="minorHAnsi" w:cstheme="minorHAnsi"/>
          <w:color w:val="auto"/>
          <w:sz w:val="22"/>
          <w:szCs w:val="22"/>
        </w:rPr>
        <w:t xml:space="preserve"> to</w:t>
      </w:r>
      <w:r w:rsidRPr="0049160A">
        <w:rPr>
          <w:rFonts w:asciiTheme="minorHAnsi" w:hAnsiTheme="minorHAnsi" w:cstheme="minorHAnsi"/>
          <w:color w:val="auto"/>
          <w:sz w:val="22"/>
          <w:szCs w:val="22"/>
        </w:rPr>
        <w:t xml:space="preserve"> develop </w:t>
      </w:r>
      <w:proofErr w:type="spellStart"/>
      <w:r w:rsidRPr="0049160A">
        <w:rPr>
          <w:rFonts w:asciiTheme="minorHAnsi" w:hAnsiTheme="minorHAnsi" w:cstheme="minorHAnsi"/>
          <w:color w:val="auto"/>
          <w:sz w:val="22"/>
          <w:szCs w:val="22"/>
        </w:rPr>
        <w:t>digitised</w:t>
      </w:r>
      <w:proofErr w:type="spellEnd"/>
      <w:r w:rsidRPr="0049160A">
        <w:rPr>
          <w:rFonts w:asciiTheme="minorHAnsi" w:hAnsiTheme="minorHAnsi" w:cstheme="minorHAnsi"/>
          <w:color w:val="auto"/>
          <w:sz w:val="22"/>
          <w:szCs w:val="22"/>
        </w:rPr>
        <w:t xml:space="preserve"> youth-friendly Information for </w:t>
      </w:r>
      <w:r w:rsidR="00C84C87">
        <w:rPr>
          <w:rFonts w:asciiTheme="minorHAnsi" w:hAnsiTheme="minorHAnsi" w:cstheme="minorHAnsi"/>
          <w:color w:val="auto"/>
          <w:sz w:val="22"/>
          <w:szCs w:val="22"/>
        </w:rPr>
        <w:t>Citizens (I4C) packs</w:t>
      </w:r>
      <w:r w:rsidR="00FA60C4">
        <w:rPr>
          <w:rFonts w:asciiTheme="minorHAnsi" w:hAnsiTheme="minorHAnsi" w:cstheme="minorHAnsi"/>
          <w:color w:val="auto"/>
          <w:sz w:val="22"/>
          <w:szCs w:val="22"/>
        </w:rPr>
        <w:tab/>
      </w:r>
      <w:r w:rsidR="00FA60C4">
        <w:rPr>
          <w:rFonts w:asciiTheme="minorHAnsi" w:hAnsiTheme="minorHAnsi" w:cstheme="minorHAnsi"/>
          <w:color w:val="auto"/>
          <w:sz w:val="22"/>
          <w:szCs w:val="22"/>
        </w:rPr>
        <w:tab/>
      </w:r>
      <w:r w:rsidR="00FA60C4">
        <w:rPr>
          <w:rFonts w:asciiTheme="minorHAnsi" w:hAnsiTheme="minorHAnsi" w:cstheme="minorHAnsi"/>
          <w:color w:val="auto"/>
          <w:sz w:val="22"/>
          <w:szCs w:val="22"/>
        </w:rPr>
        <w:tab/>
      </w:r>
      <w:r w:rsidR="00FA60C4">
        <w:rPr>
          <w:rFonts w:asciiTheme="minorHAnsi" w:hAnsiTheme="minorHAnsi" w:cstheme="minorHAnsi"/>
          <w:color w:val="auto"/>
          <w:sz w:val="22"/>
          <w:szCs w:val="22"/>
        </w:rPr>
        <w:tab/>
      </w:r>
      <w:r w:rsidR="00FA60C4">
        <w:rPr>
          <w:rFonts w:asciiTheme="minorHAnsi" w:hAnsiTheme="minorHAnsi" w:cstheme="minorHAnsi"/>
          <w:color w:val="auto"/>
          <w:sz w:val="22"/>
          <w:szCs w:val="22"/>
        </w:rPr>
        <w:tab/>
      </w:r>
    </w:p>
    <w:p w14:paraId="5530AEC2" w14:textId="0C244AB8" w:rsidR="0049160A" w:rsidRPr="0049160A" w:rsidRDefault="0049160A" w:rsidP="009F5B90">
      <w:pPr>
        <w:pStyle w:val="Default"/>
        <w:ind w:left="1440" w:hanging="720"/>
        <w:rPr>
          <w:rFonts w:asciiTheme="minorHAnsi" w:hAnsiTheme="minorHAnsi" w:cstheme="minorHAnsi"/>
          <w:color w:val="auto"/>
          <w:sz w:val="22"/>
          <w:szCs w:val="22"/>
        </w:rPr>
      </w:pPr>
      <w:r w:rsidRPr="0049160A">
        <w:rPr>
          <w:rFonts w:asciiTheme="minorHAnsi" w:hAnsiTheme="minorHAnsi" w:cstheme="minorHAnsi"/>
          <w:color w:val="auto"/>
          <w:sz w:val="22"/>
          <w:szCs w:val="22"/>
        </w:rPr>
        <w:t>1.1.2.</w:t>
      </w:r>
      <w:r w:rsidRPr="0049160A">
        <w:rPr>
          <w:rFonts w:asciiTheme="minorHAnsi" w:hAnsiTheme="minorHAnsi" w:cstheme="minorHAnsi"/>
          <w:color w:val="auto"/>
          <w:sz w:val="22"/>
          <w:szCs w:val="22"/>
        </w:rPr>
        <w:tab/>
        <w:t>CSOs prepare and update simplified audio</w:t>
      </w:r>
      <w:r w:rsidR="001B40CB">
        <w:rPr>
          <w:rFonts w:asciiTheme="minorHAnsi" w:hAnsiTheme="minorHAnsi" w:cstheme="minorHAnsi"/>
          <w:color w:val="auto"/>
          <w:sz w:val="22"/>
          <w:szCs w:val="22"/>
        </w:rPr>
        <w:t>-</w:t>
      </w:r>
      <w:r w:rsidRPr="0049160A">
        <w:rPr>
          <w:rFonts w:asciiTheme="minorHAnsi" w:hAnsiTheme="minorHAnsi" w:cstheme="minorHAnsi"/>
          <w:color w:val="auto"/>
          <w:sz w:val="22"/>
          <w:szCs w:val="22"/>
        </w:rPr>
        <w:t>visual budget information and CAFs conduct outreach activities to enhance budget l</w:t>
      </w:r>
      <w:r>
        <w:rPr>
          <w:rFonts w:asciiTheme="minorHAnsi" w:hAnsiTheme="minorHAnsi" w:cstheme="minorHAnsi"/>
          <w:color w:val="auto"/>
          <w:sz w:val="22"/>
          <w:szCs w:val="22"/>
        </w:rPr>
        <w:t>iteracy for citizens</w:t>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p>
    <w:p w14:paraId="47AD22FD" w14:textId="77777777" w:rsidR="00C84C87" w:rsidRDefault="0049160A" w:rsidP="001D7DE6">
      <w:pPr>
        <w:pStyle w:val="Default"/>
        <w:ind w:left="1440" w:hanging="720"/>
        <w:rPr>
          <w:rFonts w:asciiTheme="minorHAnsi" w:hAnsiTheme="minorHAnsi" w:cstheme="minorHAnsi"/>
          <w:color w:val="auto"/>
          <w:sz w:val="22"/>
          <w:szCs w:val="22"/>
        </w:rPr>
      </w:pPr>
      <w:r w:rsidRPr="0049160A">
        <w:rPr>
          <w:rFonts w:asciiTheme="minorHAnsi" w:hAnsiTheme="minorHAnsi" w:cstheme="minorHAnsi"/>
          <w:color w:val="auto"/>
          <w:sz w:val="22"/>
          <w:szCs w:val="22"/>
        </w:rPr>
        <w:lastRenderedPageBreak/>
        <w:t>1.1.3.</w:t>
      </w:r>
      <w:r w:rsidRPr="0049160A">
        <w:rPr>
          <w:rFonts w:asciiTheme="minorHAnsi" w:hAnsiTheme="minorHAnsi" w:cstheme="minorHAnsi"/>
          <w:color w:val="auto"/>
          <w:sz w:val="22"/>
          <w:szCs w:val="22"/>
        </w:rPr>
        <w:tab/>
        <w:t xml:space="preserve">CSOs disseminate </w:t>
      </w:r>
      <w:proofErr w:type="spellStart"/>
      <w:r w:rsidRPr="0049160A">
        <w:rPr>
          <w:rFonts w:asciiTheme="minorHAnsi" w:hAnsiTheme="minorHAnsi" w:cstheme="minorHAnsi"/>
          <w:color w:val="auto"/>
          <w:sz w:val="22"/>
          <w:szCs w:val="22"/>
        </w:rPr>
        <w:t>digitised</w:t>
      </w:r>
      <w:proofErr w:type="spellEnd"/>
      <w:r w:rsidRPr="0049160A">
        <w:rPr>
          <w:rFonts w:asciiTheme="minorHAnsi" w:hAnsiTheme="minorHAnsi" w:cstheme="minorHAnsi"/>
          <w:color w:val="auto"/>
          <w:sz w:val="22"/>
          <w:szCs w:val="22"/>
        </w:rPr>
        <w:t xml:space="preserve"> youth-friendly I4C packs and CAFs conduct outreach activities to</w:t>
      </w:r>
      <w:r w:rsidR="00C84C87">
        <w:rPr>
          <w:rFonts w:asciiTheme="minorHAnsi" w:hAnsiTheme="minorHAnsi" w:cstheme="minorHAnsi"/>
          <w:color w:val="auto"/>
          <w:sz w:val="22"/>
          <w:szCs w:val="22"/>
        </w:rPr>
        <w:t xml:space="preserve"> raise citizen awareness</w:t>
      </w:r>
      <w:r w:rsidR="00C84C87">
        <w:rPr>
          <w:rFonts w:asciiTheme="minorHAnsi" w:hAnsiTheme="minorHAnsi" w:cstheme="minorHAnsi"/>
          <w:color w:val="auto"/>
          <w:sz w:val="22"/>
          <w:szCs w:val="22"/>
        </w:rPr>
        <w:tab/>
      </w:r>
      <w:r w:rsidR="00C84C87">
        <w:rPr>
          <w:rFonts w:asciiTheme="minorHAnsi" w:hAnsiTheme="minorHAnsi" w:cstheme="minorHAnsi"/>
          <w:color w:val="auto"/>
          <w:sz w:val="22"/>
          <w:szCs w:val="22"/>
        </w:rPr>
        <w:tab/>
      </w:r>
      <w:r w:rsidR="00C84C87">
        <w:rPr>
          <w:rFonts w:asciiTheme="minorHAnsi" w:hAnsiTheme="minorHAnsi" w:cstheme="minorHAnsi"/>
          <w:color w:val="auto"/>
          <w:sz w:val="22"/>
          <w:szCs w:val="22"/>
        </w:rPr>
        <w:tab/>
      </w:r>
      <w:r w:rsidR="00C84C87">
        <w:rPr>
          <w:rFonts w:asciiTheme="minorHAnsi" w:hAnsiTheme="minorHAnsi" w:cstheme="minorHAnsi"/>
          <w:color w:val="auto"/>
          <w:sz w:val="22"/>
          <w:szCs w:val="22"/>
        </w:rPr>
        <w:tab/>
      </w:r>
    </w:p>
    <w:p w14:paraId="58242DEF" w14:textId="77777777" w:rsidR="0049160A" w:rsidRPr="0049160A" w:rsidRDefault="0049160A" w:rsidP="0049160A">
      <w:pPr>
        <w:pStyle w:val="Default"/>
        <w:ind w:left="720"/>
        <w:rPr>
          <w:rFonts w:asciiTheme="minorHAnsi" w:hAnsiTheme="minorHAnsi" w:cstheme="minorHAnsi"/>
          <w:color w:val="auto"/>
          <w:sz w:val="22"/>
          <w:szCs w:val="22"/>
        </w:rPr>
      </w:pP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p>
    <w:p w14:paraId="7F03047C" w14:textId="77777777" w:rsidR="0049160A" w:rsidRPr="0049160A" w:rsidRDefault="0049160A" w:rsidP="009F5B90">
      <w:pPr>
        <w:pStyle w:val="Default"/>
        <w:rPr>
          <w:rFonts w:asciiTheme="minorHAnsi" w:hAnsiTheme="minorHAnsi" w:cstheme="minorHAnsi"/>
          <w:color w:val="auto"/>
          <w:sz w:val="22"/>
          <w:szCs w:val="22"/>
        </w:rPr>
      </w:pPr>
      <w:r w:rsidRPr="0049160A">
        <w:rPr>
          <w:rFonts w:asciiTheme="minorHAnsi" w:hAnsiTheme="minorHAnsi" w:cstheme="minorHAnsi"/>
          <w:color w:val="auto"/>
          <w:sz w:val="22"/>
          <w:szCs w:val="22"/>
        </w:rPr>
        <w:t>Output 1.2. Increased capacities of civil society actors, CAF’s, and local government, in facilitating dialogue between local authorities and youth</w:t>
      </w:r>
    </w:p>
    <w:p w14:paraId="31D00102" w14:textId="67531B34" w:rsidR="0049160A" w:rsidRPr="0049160A" w:rsidRDefault="00C84C87" w:rsidP="0049160A">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1.2.1</w:t>
      </w:r>
      <w:r>
        <w:rPr>
          <w:rFonts w:asciiTheme="minorHAnsi" w:hAnsiTheme="minorHAnsi" w:cstheme="minorHAnsi"/>
          <w:color w:val="auto"/>
          <w:sz w:val="22"/>
          <w:szCs w:val="22"/>
        </w:rPr>
        <w:tab/>
        <w:t>Support</w:t>
      </w:r>
      <w:r w:rsidR="0049160A" w:rsidRPr="0049160A">
        <w:rPr>
          <w:rFonts w:asciiTheme="minorHAnsi" w:hAnsiTheme="minorHAnsi" w:cstheme="minorHAnsi"/>
          <w:color w:val="auto"/>
          <w:sz w:val="22"/>
          <w:szCs w:val="22"/>
        </w:rPr>
        <w:t xml:space="preserve"> in tailor-made capacity</w:t>
      </w:r>
      <w:r w:rsidR="001B40CB">
        <w:rPr>
          <w:rFonts w:asciiTheme="minorHAnsi" w:hAnsiTheme="minorHAnsi" w:cstheme="minorHAnsi"/>
          <w:color w:val="auto"/>
          <w:sz w:val="22"/>
          <w:szCs w:val="22"/>
        </w:rPr>
        <w:t xml:space="preserve"> </w:t>
      </w:r>
      <w:r w:rsidR="0049160A" w:rsidRPr="0049160A">
        <w:rPr>
          <w:rFonts w:asciiTheme="minorHAnsi" w:hAnsiTheme="minorHAnsi" w:cstheme="minorHAnsi"/>
          <w:color w:val="auto"/>
          <w:sz w:val="22"/>
          <w:szCs w:val="22"/>
        </w:rPr>
        <w:t>build</w:t>
      </w:r>
      <w:r w:rsidR="0049160A">
        <w:rPr>
          <w:rFonts w:asciiTheme="minorHAnsi" w:hAnsiTheme="minorHAnsi" w:cstheme="minorHAnsi"/>
          <w:color w:val="auto"/>
          <w:sz w:val="22"/>
          <w:szCs w:val="22"/>
        </w:rPr>
        <w:t>ing in financial management</w:t>
      </w:r>
      <w:r w:rsidR="0049160A" w:rsidRPr="0049160A">
        <w:rPr>
          <w:rFonts w:asciiTheme="minorHAnsi" w:hAnsiTheme="minorHAnsi" w:cstheme="minorHAnsi"/>
          <w:color w:val="auto"/>
          <w:sz w:val="22"/>
          <w:szCs w:val="22"/>
        </w:rPr>
        <w:tab/>
      </w:r>
      <w:r w:rsidR="0049160A" w:rsidRPr="0049160A">
        <w:rPr>
          <w:rFonts w:asciiTheme="minorHAnsi" w:hAnsiTheme="minorHAnsi" w:cstheme="minorHAnsi"/>
          <w:color w:val="auto"/>
          <w:sz w:val="22"/>
          <w:szCs w:val="22"/>
        </w:rPr>
        <w:tab/>
      </w:r>
      <w:r w:rsidR="0049160A" w:rsidRPr="0049160A">
        <w:rPr>
          <w:rFonts w:asciiTheme="minorHAnsi" w:hAnsiTheme="minorHAnsi" w:cstheme="minorHAnsi"/>
          <w:color w:val="auto"/>
          <w:sz w:val="22"/>
          <w:szCs w:val="22"/>
        </w:rPr>
        <w:tab/>
      </w:r>
    </w:p>
    <w:p w14:paraId="13C37C3A" w14:textId="6772743B" w:rsidR="0049160A" w:rsidRPr="0049160A" w:rsidRDefault="0049160A" w:rsidP="00C84C87">
      <w:pPr>
        <w:pStyle w:val="Default"/>
        <w:ind w:left="1440" w:hanging="720"/>
        <w:rPr>
          <w:rFonts w:asciiTheme="minorHAnsi" w:hAnsiTheme="minorHAnsi" w:cstheme="minorHAnsi"/>
          <w:color w:val="auto"/>
          <w:sz w:val="22"/>
          <w:szCs w:val="22"/>
        </w:rPr>
      </w:pPr>
      <w:r w:rsidRPr="0049160A">
        <w:rPr>
          <w:rFonts w:asciiTheme="minorHAnsi" w:hAnsiTheme="minorHAnsi" w:cstheme="minorHAnsi"/>
          <w:color w:val="auto"/>
          <w:sz w:val="22"/>
          <w:szCs w:val="22"/>
        </w:rPr>
        <w:t>1.2.2</w:t>
      </w:r>
      <w:r w:rsidRPr="0049160A">
        <w:rPr>
          <w:rFonts w:asciiTheme="minorHAnsi" w:hAnsiTheme="minorHAnsi" w:cstheme="minorHAnsi"/>
          <w:color w:val="auto"/>
          <w:sz w:val="22"/>
          <w:szCs w:val="22"/>
        </w:rPr>
        <w:tab/>
        <w:t>Participate in the</w:t>
      </w:r>
      <w:r w:rsidR="00FA60C4">
        <w:rPr>
          <w:rFonts w:asciiTheme="minorHAnsi" w:hAnsiTheme="minorHAnsi" w:cstheme="minorHAnsi"/>
          <w:color w:val="auto"/>
          <w:sz w:val="22"/>
          <w:szCs w:val="22"/>
        </w:rPr>
        <w:t xml:space="preserve"> training provided by API</w:t>
      </w:r>
      <w:r w:rsidRPr="0049160A">
        <w:rPr>
          <w:rFonts w:asciiTheme="minorHAnsi" w:hAnsiTheme="minorHAnsi" w:cstheme="minorHAnsi"/>
          <w:color w:val="auto"/>
          <w:sz w:val="22"/>
          <w:szCs w:val="22"/>
        </w:rPr>
        <w:t xml:space="preserve"> on access to information, community-led monitoring and selection and capacity dev</w:t>
      </w:r>
      <w:r>
        <w:rPr>
          <w:rFonts w:asciiTheme="minorHAnsi" w:hAnsiTheme="minorHAnsi" w:cstheme="minorHAnsi"/>
          <w:color w:val="auto"/>
          <w:sz w:val="22"/>
          <w:szCs w:val="22"/>
        </w:rPr>
        <w:t>elopment of CAFs</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4D817005" w14:textId="6B519EE7" w:rsidR="0049160A" w:rsidRPr="0049160A" w:rsidRDefault="0049160A" w:rsidP="00C84C87">
      <w:pPr>
        <w:pStyle w:val="Default"/>
        <w:ind w:left="1440" w:hanging="720"/>
        <w:rPr>
          <w:rFonts w:asciiTheme="minorHAnsi" w:hAnsiTheme="minorHAnsi" w:cstheme="minorHAnsi"/>
          <w:color w:val="auto"/>
          <w:sz w:val="22"/>
          <w:szCs w:val="22"/>
        </w:rPr>
      </w:pPr>
      <w:r w:rsidRPr="0049160A">
        <w:rPr>
          <w:rFonts w:asciiTheme="minorHAnsi" w:hAnsiTheme="minorHAnsi" w:cstheme="minorHAnsi"/>
          <w:color w:val="auto"/>
          <w:sz w:val="22"/>
          <w:szCs w:val="22"/>
        </w:rPr>
        <w:t>1.2.3</w:t>
      </w:r>
      <w:r w:rsidRPr="0049160A">
        <w:rPr>
          <w:rFonts w:asciiTheme="minorHAnsi" w:hAnsiTheme="minorHAnsi" w:cstheme="minorHAnsi"/>
          <w:color w:val="auto"/>
          <w:sz w:val="22"/>
          <w:szCs w:val="22"/>
        </w:rPr>
        <w:tab/>
        <w:t xml:space="preserve">Participate in the training </w:t>
      </w:r>
      <w:r w:rsidR="00384EB2">
        <w:rPr>
          <w:rFonts w:asciiTheme="minorHAnsi" w:hAnsiTheme="minorHAnsi" w:cstheme="minorHAnsi"/>
          <w:color w:val="auto"/>
          <w:sz w:val="22"/>
          <w:szCs w:val="22"/>
        </w:rPr>
        <w:t xml:space="preserve">provided by API </w:t>
      </w:r>
      <w:r w:rsidRPr="0049160A">
        <w:rPr>
          <w:rFonts w:asciiTheme="minorHAnsi" w:hAnsiTheme="minorHAnsi" w:cstheme="minorHAnsi"/>
          <w:color w:val="auto"/>
          <w:sz w:val="22"/>
          <w:szCs w:val="22"/>
        </w:rPr>
        <w:t>for local government and service providers on youth engagement, youth and women-friendly services and capacity self-assessment</w:t>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p>
    <w:p w14:paraId="79B35D6F" w14:textId="31715555" w:rsidR="0049160A" w:rsidRPr="0049160A" w:rsidRDefault="0049160A" w:rsidP="0049160A">
      <w:pPr>
        <w:pStyle w:val="Default"/>
        <w:rPr>
          <w:rFonts w:asciiTheme="minorHAnsi" w:hAnsiTheme="minorHAnsi" w:cstheme="minorHAnsi"/>
          <w:color w:val="auto"/>
          <w:sz w:val="22"/>
          <w:szCs w:val="22"/>
        </w:rPr>
      </w:pPr>
      <w:r w:rsidRPr="0049160A">
        <w:rPr>
          <w:rFonts w:asciiTheme="minorHAnsi" w:hAnsiTheme="minorHAnsi" w:cstheme="minorHAnsi"/>
          <w:color w:val="auto"/>
          <w:sz w:val="22"/>
          <w:szCs w:val="22"/>
        </w:rPr>
        <w:t>Output 1.3: Strengthened young citizen voice</w:t>
      </w:r>
      <w:r w:rsidR="001B40CB">
        <w:rPr>
          <w:rFonts w:asciiTheme="minorHAnsi" w:hAnsiTheme="minorHAnsi" w:cstheme="minorHAnsi"/>
          <w:color w:val="auto"/>
          <w:sz w:val="22"/>
          <w:szCs w:val="22"/>
        </w:rPr>
        <w:t>s</w:t>
      </w:r>
      <w:r w:rsidRPr="0049160A">
        <w:rPr>
          <w:rFonts w:asciiTheme="minorHAnsi" w:hAnsiTheme="minorHAnsi" w:cstheme="minorHAnsi"/>
          <w:color w:val="auto"/>
          <w:sz w:val="22"/>
          <w:szCs w:val="22"/>
        </w:rPr>
        <w:t xml:space="preserve"> through </w:t>
      </w:r>
      <w:r w:rsidR="001B40CB">
        <w:rPr>
          <w:rFonts w:asciiTheme="minorHAnsi" w:hAnsiTheme="minorHAnsi" w:cstheme="minorHAnsi"/>
          <w:color w:val="auto"/>
          <w:sz w:val="22"/>
          <w:szCs w:val="22"/>
        </w:rPr>
        <w:t xml:space="preserve">a </w:t>
      </w:r>
      <w:proofErr w:type="spellStart"/>
      <w:r w:rsidRPr="0049160A">
        <w:rPr>
          <w:rFonts w:asciiTheme="minorHAnsi" w:hAnsiTheme="minorHAnsi" w:cstheme="minorHAnsi"/>
          <w:color w:val="auto"/>
          <w:sz w:val="22"/>
          <w:szCs w:val="22"/>
        </w:rPr>
        <w:t>digitised</w:t>
      </w:r>
      <w:proofErr w:type="spellEnd"/>
      <w:r w:rsidRPr="0049160A">
        <w:rPr>
          <w:rFonts w:asciiTheme="minorHAnsi" w:hAnsiTheme="minorHAnsi" w:cstheme="minorHAnsi"/>
          <w:color w:val="auto"/>
          <w:sz w:val="22"/>
          <w:szCs w:val="22"/>
        </w:rPr>
        <w:t xml:space="preserve"> citizen- led service feedback</w:t>
      </w:r>
    </w:p>
    <w:p w14:paraId="7114618F" w14:textId="7A479A17" w:rsidR="0049160A" w:rsidRPr="0049160A" w:rsidRDefault="005D4710" w:rsidP="0049160A">
      <w:pPr>
        <w:pStyle w:val="Default"/>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1.3.1</w:t>
      </w:r>
      <w:r>
        <w:rPr>
          <w:rFonts w:asciiTheme="minorHAnsi" w:hAnsiTheme="minorHAnsi" w:cstheme="minorHAnsi"/>
          <w:color w:val="auto"/>
          <w:sz w:val="22"/>
          <w:szCs w:val="22"/>
        </w:rPr>
        <w:tab/>
        <w:t xml:space="preserve">Work together with </w:t>
      </w:r>
      <w:proofErr w:type="spellStart"/>
      <w:r>
        <w:rPr>
          <w:rFonts w:asciiTheme="minorHAnsi" w:hAnsiTheme="minorHAnsi" w:cstheme="minorHAnsi"/>
          <w:color w:val="auto"/>
          <w:sz w:val="22"/>
          <w:szCs w:val="22"/>
        </w:rPr>
        <w:t>InSTEDD</w:t>
      </w:r>
      <w:proofErr w:type="spellEnd"/>
      <w:r w:rsidR="0049160A" w:rsidRPr="0049160A">
        <w:rPr>
          <w:rFonts w:asciiTheme="minorHAnsi" w:hAnsiTheme="minorHAnsi" w:cstheme="minorHAnsi"/>
          <w:color w:val="auto"/>
          <w:sz w:val="22"/>
          <w:szCs w:val="22"/>
        </w:rPr>
        <w:t xml:space="preserve"> to develop a “</w:t>
      </w:r>
      <w:proofErr w:type="spellStart"/>
      <w:r w:rsidR="0049160A" w:rsidRPr="0049160A">
        <w:rPr>
          <w:rFonts w:asciiTheme="minorHAnsi" w:hAnsiTheme="minorHAnsi" w:cstheme="minorHAnsi"/>
          <w:color w:val="auto"/>
          <w:sz w:val="22"/>
          <w:szCs w:val="22"/>
        </w:rPr>
        <w:t>digitised</w:t>
      </w:r>
      <w:proofErr w:type="spellEnd"/>
      <w:r w:rsidR="0049160A" w:rsidRPr="0049160A">
        <w:rPr>
          <w:rFonts w:asciiTheme="minorHAnsi" w:hAnsiTheme="minorHAnsi" w:cstheme="minorHAnsi"/>
          <w:color w:val="auto"/>
          <w:sz w:val="22"/>
          <w:szCs w:val="22"/>
        </w:rPr>
        <w:t xml:space="preserve"> community score card (CSC)” including </w:t>
      </w:r>
      <w:r w:rsidR="001B40CB">
        <w:rPr>
          <w:rFonts w:asciiTheme="minorHAnsi" w:hAnsiTheme="minorHAnsi" w:cstheme="minorHAnsi"/>
          <w:color w:val="auto"/>
          <w:sz w:val="22"/>
          <w:szCs w:val="22"/>
        </w:rPr>
        <w:t xml:space="preserve">a </w:t>
      </w:r>
      <w:r w:rsidR="0049160A" w:rsidRPr="0049160A">
        <w:rPr>
          <w:rFonts w:asciiTheme="minorHAnsi" w:hAnsiTheme="minorHAnsi" w:cstheme="minorHAnsi"/>
          <w:color w:val="auto"/>
          <w:sz w:val="22"/>
          <w:szCs w:val="22"/>
        </w:rPr>
        <w:t>feedback collection mechanism, and dashboard for p</w:t>
      </w:r>
      <w:r w:rsidR="0049160A">
        <w:rPr>
          <w:rFonts w:asciiTheme="minorHAnsi" w:hAnsiTheme="minorHAnsi" w:cstheme="minorHAnsi"/>
          <w:color w:val="auto"/>
          <w:sz w:val="22"/>
          <w:szCs w:val="22"/>
        </w:rPr>
        <w:t>rogress analysis and monitoring</w:t>
      </w:r>
      <w:r w:rsidR="0049160A" w:rsidRPr="0049160A">
        <w:rPr>
          <w:rFonts w:asciiTheme="minorHAnsi" w:hAnsiTheme="minorHAnsi" w:cstheme="minorHAnsi"/>
          <w:color w:val="auto"/>
          <w:sz w:val="22"/>
          <w:szCs w:val="22"/>
        </w:rPr>
        <w:tab/>
      </w:r>
      <w:r w:rsidR="0049160A" w:rsidRPr="0049160A">
        <w:rPr>
          <w:rFonts w:asciiTheme="minorHAnsi" w:hAnsiTheme="minorHAnsi" w:cstheme="minorHAnsi"/>
          <w:color w:val="auto"/>
          <w:sz w:val="22"/>
          <w:szCs w:val="22"/>
        </w:rPr>
        <w:tab/>
      </w:r>
    </w:p>
    <w:p w14:paraId="35EF9D11" w14:textId="77777777" w:rsidR="0049160A" w:rsidRPr="0049160A" w:rsidRDefault="0049160A" w:rsidP="0049160A">
      <w:pPr>
        <w:pStyle w:val="Default"/>
        <w:ind w:left="720"/>
        <w:rPr>
          <w:rFonts w:asciiTheme="minorHAnsi" w:hAnsiTheme="minorHAnsi" w:cstheme="minorHAnsi"/>
          <w:color w:val="auto"/>
          <w:sz w:val="22"/>
          <w:szCs w:val="22"/>
        </w:rPr>
      </w:pPr>
      <w:r w:rsidRPr="0049160A">
        <w:rPr>
          <w:rFonts w:asciiTheme="minorHAnsi" w:hAnsiTheme="minorHAnsi" w:cstheme="minorHAnsi"/>
          <w:color w:val="auto"/>
          <w:sz w:val="22"/>
          <w:szCs w:val="22"/>
        </w:rPr>
        <w:t>1.3.2</w:t>
      </w:r>
      <w:r w:rsidRPr="0049160A">
        <w:rPr>
          <w:rFonts w:asciiTheme="minorHAnsi" w:hAnsiTheme="minorHAnsi" w:cstheme="minorHAnsi"/>
          <w:color w:val="auto"/>
          <w:sz w:val="22"/>
          <w:szCs w:val="22"/>
        </w:rPr>
        <w:tab/>
        <w:t>Participate in the trainin</w:t>
      </w:r>
      <w:r>
        <w:rPr>
          <w:rFonts w:asciiTheme="minorHAnsi" w:hAnsiTheme="minorHAnsi" w:cstheme="minorHAnsi"/>
          <w:color w:val="auto"/>
          <w:sz w:val="22"/>
          <w:szCs w:val="22"/>
        </w:rPr>
        <w:t>g on digital storytelling</w:t>
      </w:r>
      <w:r>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p>
    <w:p w14:paraId="4469613A" w14:textId="77777777" w:rsidR="0049160A" w:rsidRPr="0049160A" w:rsidRDefault="0049160A" w:rsidP="0049160A">
      <w:pPr>
        <w:pStyle w:val="Default"/>
        <w:ind w:left="720"/>
        <w:rPr>
          <w:rFonts w:asciiTheme="minorHAnsi" w:hAnsiTheme="minorHAnsi" w:cstheme="minorHAnsi"/>
          <w:color w:val="auto"/>
          <w:sz w:val="22"/>
          <w:szCs w:val="22"/>
        </w:rPr>
      </w:pPr>
      <w:r w:rsidRPr="0049160A">
        <w:rPr>
          <w:rFonts w:asciiTheme="minorHAnsi" w:hAnsiTheme="minorHAnsi" w:cstheme="minorHAnsi"/>
          <w:color w:val="auto"/>
          <w:sz w:val="22"/>
          <w:szCs w:val="22"/>
        </w:rPr>
        <w:t>1.3.3</w:t>
      </w:r>
      <w:r w:rsidRPr="0049160A">
        <w:rPr>
          <w:rFonts w:asciiTheme="minorHAnsi" w:hAnsiTheme="minorHAnsi" w:cstheme="minorHAnsi"/>
          <w:color w:val="auto"/>
          <w:sz w:val="22"/>
          <w:szCs w:val="22"/>
        </w:rPr>
        <w:tab/>
        <w:t xml:space="preserve">CSOs and CAF’s facilitate citizen monitoring of </w:t>
      </w:r>
      <w:r>
        <w:rPr>
          <w:rFonts w:asciiTheme="minorHAnsi" w:hAnsiTheme="minorHAnsi" w:cstheme="minorHAnsi"/>
          <w:color w:val="auto"/>
          <w:sz w:val="22"/>
          <w:szCs w:val="22"/>
        </w:rPr>
        <w:t xml:space="preserve">services using </w:t>
      </w:r>
      <w:proofErr w:type="spellStart"/>
      <w:r>
        <w:rPr>
          <w:rFonts w:asciiTheme="minorHAnsi" w:hAnsiTheme="minorHAnsi" w:cstheme="minorHAnsi"/>
          <w:color w:val="auto"/>
          <w:sz w:val="22"/>
          <w:szCs w:val="22"/>
        </w:rPr>
        <w:t>digitised</w:t>
      </w:r>
      <w:proofErr w:type="spellEnd"/>
      <w:r>
        <w:rPr>
          <w:rFonts w:asciiTheme="minorHAnsi" w:hAnsiTheme="minorHAnsi" w:cstheme="minorHAnsi"/>
          <w:color w:val="auto"/>
          <w:sz w:val="22"/>
          <w:szCs w:val="22"/>
        </w:rPr>
        <w:t xml:space="preserve"> CSCs</w:t>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p>
    <w:p w14:paraId="19C3D5EC" w14:textId="77777777" w:rsidR="0049160A" w:rsidRPr="0049160A" w:rsidRDefault="0049160A" w:rsidP="0049160A">
      <w:pPr>
        <w:pStyle w:val="Default"/>
        <w:ind w:left="1440" w:hanging="720"/>
        <w:rPr>
          <w:rFonts w:asciiTheme="minorHAnsi" w:hAnsiTheme="minorHAnsi" w:cstheme="minorHAnsi"/>
          <w:color w:val="auto"/>
          <w:sz w:val="22"/>
          <w:szCs w:val="22"/>
        </w:rPr>
      </w:pPr>
      <w:r w:rsidRPr="0049160A">
        <w:rPr>
          <w:rFonts w:asciiTheme="minorHAnsi" w:hAnsiTheme="minorHAnsi" w:cstheme="minorHAnsi"/>
          <w:color w:val="auto"/>
          <w:sz w:val="22"/>
          <w:szCs w:val="22"/>
        </w:rPr>
        <w:t>1.3.4</w:t>
      </w:r>
      <w:r w:rsidRPr="0049160A">
        <w:rPr>
          <w:rFonts w:asciiTheme="minorHAnsi" w:hAnsiTheme="minorHAnsi" w:cstheme="minorHAnsi"/>
          <w:color w:val="auto"/>
          <w:sz w:val="22"/>
          <w:szCs w:val="22"/>
        </w:rPr>
        <w:tab/>
        <w:t>CSOs and CAFs hold targeted CSC/capacity self-assessment dialogues with youth and service providers</w:t>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p>
    <w:p w14:paraId="08F28F23" w14:textId="27EF5C64" w:rsidR="0049160A" w:rsidRPr="0049160A" w:rsidRDefault="0049160A" w:rsidP="0049160A">
      <w:pPr>
        <w:pStyle w:val="Default"/>
        <w:ind w:left="1440" w:hanging="720"/>
        <w:rPr>
          <w:rFonts w:asciiTheme="minorHAnsi" w:hAnsiTheme="minorHAnsi" w:cstheme="minorHAnsi"/>
          <w:color w:val="auto"/>
          <w:sz w:val="22"/>
          <w:szCs w:val="22"/>
        </w:rPr>
      </w:pPr>
      <w:r w:rsidRPr="0049160A">
        <w:rPr>
          <w:rFonts w:asciiTheme="minorHAnsi" w:hAnsiTheme="minorHAnsi" w:cstheme="minorHAnsi"/>
          <w:color w:val="auto"/>
          <w:sz w:val="22"/>
          <w:szCs w:val="22"/>
        </w:rPr>
        <w:t>1.3.5</w:t>
      </w:r>
      <w:r w:rsidRPr="0049160A">
        <w:rPr>
          <w:rFonts w:asciiTheme="minorHAnsi" w:hAnsiTheme="minorHAnsi" w:cstheme="minorHAnsi"/>
          <w:color w:val="auto"/>
          <w:sz w:val="22"/>
          <w:szCs w:val="22"/>
        </w:rPr>
        <w:tab/>
        <w:t xml:space="preserve">CSOs and CAFs support community members in digital storytelling, which </w:t>
      </w:r>
      <w:proofErr w:type="gramStart"/>
      <w:r w:rsidR="001B40CB">
        <w:rPr>
          <w:rFonts w:asciiTheme="minorHAnsi" w:hAnsiTheme="minorHAnsi" w:cstheme="minorHAnsi"/>
          <w:color w:val="auto"/>
          <w:sz w:val="22"/>
          <w:szCs w:val="22"/>
        </w:rPr>
        <w:t>will be</w:t>
      </w:r>
      <w:r w:rsidR="001B40CB" w:rsidRPr="0049160A">
        <w:rPr>
          <w:rFonts w:asciiTheme="minorHAnsi" w:hAnsiTheme="minorHAnsi" w:cstheme="minorHAnsi"/>
          <w:color w:val="auto"/>
          <w:sz w:val="22"/>
          <w:szCs w:val="22"/>
        </w:rPr>
        <w:t xml:space="preserve"> </w:t>
      </w:r>
      <w:r w:rsidRPr="0049160A">
        <w:rPr>
          <w:rFonts w:asciiTheme="minorHAnsi" w:hAnsiTheme="minorHAnsi" w:cstheme="minorHAnsi"/>
          <w:color w:val="auto"/>
          <w:sz w:val="22"/>
          <w:szCs w:val="22"/>
        </w:rPr>
        <w:t>integrated</w:t>
      </w:r>
      <w:proofErr w:type="gramEnd"/>
      <w:r w:rsidRPr="0049160A">
        <w:rPr>
          <w:rFonts w:asciiTheme="minorHAnsi" w:hAnsiTheme="minorHAnsi" w:cstheme="minorHAnsi"/>
          <w:color w:val="auto"/>
          <w:sz w:val="22"/>
          <w:szCs w:val="22"/>
        </w:rPr>
        <w:t xml:space="preserve"> into CSC digital dashboards</w:t>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r w:rsidRPr="0049160A">
        <w:rPr>
          <w:rFonts w:asciiTheme="minorHAnsi" w:hAnsiTheme="minorHAnsi" w:cstheme="minorHAnsi"/>
          <w:color w:val="auto"/>
          <w:sz w:val="22"/>
          <w:szCs w:val="22"/>
        </w:rPr>
        <w:tab/>
      </w:r>
    </w:p>
    <w:p w14:paraId="5C69E15E" w14:textId="77777777" w:rsidR="0049160A" w:rsidRDefault="0049160A" w:rsidP="0049160A">
      <w:pPr>
        <w:pStyle w:val="Default"/>
        <w:rPr>
          <w:rFonts w:asciiTheme="minorHAnsi" w:hAnsiTheme="minorHAnsi" w:cstheme="minorHAnsi"/>
          <w:color w:val="auto"/>
          <w:sz w:val="22"/>
          <w:szCs w:val="22"/>
        </w:rPr>
      </w:pPr>
      <w:r w:rsidRPr="0049160A">
        <w:rPr>
          <w:rFonts w:asciiTheme="minorHAnsi" w:hAnsiTheme="minorHAnsi" w:cstheme="minorHAnsi"/>
          <w:color w:val="auto"/>
          <w:sz w:val="22"/>
          <w:szCs w:val="22"/>
        </w:rPr>
        <w:t>Output 1.4: Improved youth-friendly service delivery by public service providers</w:t>
      </w:r>
    </w:p>
    <w:p w14:paraId="64F7C111" w14:textId="77777777" w:rsidR="0049160A" w:rsidRDefault="0049160A" w:rsidP="0049160A">
      <w:pPr>
        <w:pStyle w:val="Default"/>
        <w:ind w:left="1440" w:hanging="720"/>
        <w:rPr>
          <w:rFonts w:asciiTheme="minorHAnsi" w:hAnsiTheme="minorHAnsi" w:cstheme="minorHAnsi"/>
          <w:color w:val="auto"/>
          <w:sz w:val="22"/>
          <w:szCs w:val="22"/>
        </w:rPr>
      </w:pPr>
      <w:r w:rsidRPr="0049160A">
        <w:rPr>
          <w:rFonts w:asciiTheme="minorHAnsi" w:hAnsiTheme="minorHAnsi" w:cstheme="minorHAnsi"/>
          <w:color w:val="auto"/>
          <w:sz w:val="22"/>
          <w:szCs w:val="22"/>
        </w:rPr>
        <w:t>1.4.1</w:t>
      </w:r>
      <w:r w:rsidRPr="0049160A">
        <w:rPr>
          <w:rFonts w:asciiTheme="minorHAnsi" w:hAnsiTheme="minorHAnsi" w:cstheme="minorHAnsi"/>
          <w:color w:val="auto"/>
          <w:sz w:val="22"/>
          <w:szCs w:val="22"/>
        </w:rPr>
        <w:tab/>
        <w:t xml:space="preserve">CSOs and CAFs support the production and dissemination of inclusive Joint Accountability Action Plans (JAAPs) and form JAAP monitoring committees with quotas for youth, women </w:t>
      </w:r>
      <w:r>
        <w:rPr>
          <w:rFonts w:asciiTheme="minorHAnsi" w:hAnsiTheme="minorHAnsi" w:cstheme="minorHAnsi"/>
          <w:color w:val="auto"/>
          <w:sz w:val="22"/>
          <w:szCs w:val="22"/>
        </w:rPr>
        <w:t>and ethnic minorities</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4A774313" w14:textId="24B841DF" w:rsidR="002D05EC" w:rsidRDefault="0049160A" w:rsidP="0049160A">
      <w:pPr>
        <w:pStyle w:val="Default"/>
        <w:ind w:left="1440" w:hanging="720"/>
        <w:rPr>
          <w:rFonts w:asciiTheme="minorHAnsi" w:hAnsiTheme="minorHAnsi" w:cstheme="minorHAnsi"/>
          <w:b/>
          <w:bCs/>
          <w:color w:val="auto"/>
          <w:sz w:val="22"/>
          <w:szCs w:val="22"/>
        </w:rPr>
      </w:pPr>
      <w:r w:rsidRPr="0049160A">
        <w:rPr>
          <w:rFonts w:asciiTheme="minorHAnsi" w:hAnsiTheme="minorHAnsi" w:cstheme="minorHAnsi"/>
          <w:color w:val="auto"/>
          <w:sz w:val="22"/>
          <w:szCs w:val="22"/>
        </w:rPr>
        <w:t>1.4.2</w:t>
      </w:r>
      <w:r w:rsidRPr="0049160A">
        <w:rPr>
          <w:rFonts w:asciiTheme="minorHAnsi" w:hAnsiTheme="minorHAnsi" w:cstheme="minorHAnsi"/>
          <w:color w:val="auto"/>
          <w:sz w:val="22"/>
          <w:szCs w:val="22"/>
        </w:rPr>
        <w:tab/>
      </w:r>
      <w:proofErr w:type="spellStart"/>
      <w:r w:rsidRPr="0049160A">
        <w:rPr>
          <w:rFonts w:asciiTheme="minorHAnsi" w:hAnsiTheme="minorHAnsi" w:cstheme="minorHAnsi"/>
          <w:color w:val="auto"/>
          <w:sz w:val="22"/>
          <w:szCs w:val="22"/>
        </w:rPr>
        <w:t>Organised</w:t>
      </w:r>
      <w:proofErr w:type="spellEnd"/>
      <w:r w:rsidRPr="0049160A">
        <w:rPr>
          <w:rFonts w:asciiTheme="minorHAnsi" w:hAnsiTheme="minorHAnsi" w:cstheme="minorHAnsi"/>
          <w:color w:val="auto"/>
          <w:sz w:val="22"/>
          <w:szCs w:val="22"/>
        </w:rPr>
        <w:t xml:space="preserve"> youth, women’s groups, and civil society representing disadvantaged groups </w:t>
      </w:r>
      <w:proofErr w:type="gramStart"/>
      <w:r w:rsidRPr="0049160A">
        <w:rPr>
          <w:rFonts w:asciiTheme="minorHAnsi" w:hAnsiTheme="minorHAnsi" w:cstheme="minorHAnsi"/>
          <w:color w:val="auto"/>
          <w:sz w:val="22"/>
          <w:szCs w:val="22"/>
        </w:rPr>
        <w:t>are supported</w:t>
      </w:r>
      <w:proofErr w:type="gramEnd"/>
      <w:r w:rsidRPr="0049160A">
        <w:rPr>
          <w:rFonts w:asciiTheme="minorHAnsi" w:hAnsiTheme="minorHAnsi" w:cstheme="minorHAnsi"/>
          <w:color w:val="auto"/>
          <w:sz w:val="22"/>
          <w:szCs w:val="22"/>
        </w:rPr>
        <w:t xml:space="preserve"> to influence local commune</w:t>
      </w:r>
      <w:r w:rsidR="001B40CB">
        <w:rPr>
          <w:rFonts w:asciiTheme="minorHAnsi" w:hAnsiTheme="minorHAnsi" w:cstheme="minorHAnsi"/>
          <w:color w:val="auto"/>
          <w:sz w:val="22"/>
          <w:szCs w:val="22"/>
        </w:rPr>
        <w:t>s</w:t>
      </w:r>
      <w:r w:rsidRPr="0049160A">
        <w:rPr>
          <w:rFonts w:asciiTheme="minorHAnsi" w:hAnsiTheme="minorHAnsi" w:cstheme="minorHAnsi"/>
          <w:color w:val="auto"/>
          <w:sz w:val="22"/>
          <w:szCs w:val="22"/>
        </w:rPr>
        <w:t xml:space="preserve"> and district annual planning and budgeting processes, using the JAAPs and citizen generated data.</w:t>
      </w:r>
      <w:r w:rsidRPr="0049160A">
        <w:rPr>
          <w:rFonts w:asciiTheme="minorHAnsi" w:hAnsiTheme="minorHAnsi" w:cstheme="minorHAnsi"/>
          <w:color w:val="auto"/>
          <w:sz w:val="22"/>
          <w:szCs w:val="22"/>
        </w:rPr>
        <w:tab/>
      </w:r>
      <w:r w:rsidR="002D05EC">
        <w:rPr>
          <w:rFonts w:asciiTheme="minorHAnsi" w:hAnsiTheme="minorHAnsi" w:cstheme="minorHAnsi"/>
          <w:b/>
          <w:bCs/>
          <w:color w:val="auto"/>
          <w:sz w:val="22"/>
          <w:szCs w:val="22"/>
        </w:rPr>
        <w:tab/>
      </w:r>
    </w:p>
    <w:p w14:paraId="132CB810" w14:textId="77777777" w:rsidR="00F55707" w:rsidRDefault="00F55707" w:rsidP="002D05EC">
      <w:pPr>
        <w:pStyle w:val="Default"/>
        <w:rPr>
          <w:rFonts w:asciiTheme="minorHAnsi" w:hAnsiTheme="minorHAnsi" w:cstheme="minorHAnsi"/>
          <w:b/>
          <w:bCs/>
          <w:color w:val="auto"/>
          <w:sz w:val="22"/>
          <w:szCs w:val="22"/>
          <w:highlight w:val="yellow"/>
        </w:rPr>
      </w:pPr>
    </w:p>
    <w:p w14:paraId="0FB694ED" w14:textId="5C551A13" w:rsidR="0049160A" w:rsidRPr="0049160A" w:rsidRDefault="0049160A" w:rsidP="002D05EC">
      <w:pPr>
        <w:pStyle w:val="Default"/>
        <w:rPr>
          <w:rFonts w:asciiTheme="minorHAnsi" w:hAnsiTheme="minorHAnsi" w:cstheme="minorHAnsi"/>
          <w:b/>
          <w:bCs/>
          <w:color w:val="auto"/>
          <w:sz w:val="22"/>
          <w:szCs w:val="22"/>
        </w:rPr>
      </w:pPr>
      <w:r w:rsidRPr="0049160A">
        <w:rPr>
          <w:rFonts w:asciiTheme="minorHAnsi" w:hAnsiTheme="minorHAnsi" w:cstheme="minorHAnsi"/>
          <w:b/>
          <w:bCs/>
          <w:color w:val="auto"/>
          <w:sz w:val="22"/>
          <w:szCs w:val="22"/>
        </w:rPr>
        <w:tab/>
      </w:r>
      <w:r w:rsidRPr="0049160A">
        <w:rPr>
          <w:rFonts w:asciiTheme="minorHAnsi" w:hAnsiTheme="minorHAnsi" w:cstheme="minorHAnsi"/>
          <w:b/>
          <w:bCs/>
          <w:color w:val="auto"/>
          <w:sz w:val="22"/>
          <w:szCs w:val="22"/>
        </w:rPr>
        <w:tab/>
      </w:r>
      <w:r w:rsidRPr="0049160A">
        <w:rPr>
          <w:rFonts w:asciiTheme="minorHAnsi" w:hAnsiTheme="minorHAnsi" w:cstheme="minorHAnsi"/>
          <w:b/>
          <w:bCs/>
          <w:color w:val="auto"/>
          <w:sz w:val="22"/>
          <w:szCs w:val="22"/>
        </w:rPr>
        <w:tab/>
      </w:r>
      <w:r w:rsidRPr="0049160A">
        <w:rPr>
          <w:rFonts w:asciiTheme="minorHAnsi" w:hAnsiTheme="minorHAnsi" w:cstheme="minorHAnsi"/>
          <w:b/>
          <w:bCs/>
          <w:color w:val="auto"/>
          <w:sz w:val="22"/>
          <w:szCs w:val="22"/>
        </w:rPr>
        <w:tab/>
      </w:r>
      <w:r w:rsidRPr="0049160A">
        <w:rPr>
          <w:rFonts w:asciiTheme="minorHAnsi" w:hAnsiTheme="minorHAnsi" w:cstheme="minorHAnsi"/>
          <w:b/>
          <w:bCs/>
          <w:color w:val="auto"/>
          <w:sz w:val="22"/>
          <w:szCs w:val="22"/>
        </w:rPr>
        <w:tab/>
      </w:r>
      <w:r w:rsidRPr="0049160A">
        <w:rPr>
          <w:rFonts w:asciiTheme="minorHAnsi" w:hAnsiTheme="minorHAnsi" w:cstheme="minorHAnsi"/>
          <w:b/>
          <w:bCs/>
          <w:color w:val="auto"/>
          <w:sz w:val="22"/>
          <w:szCs w:val="22"/>
        </w:rPr>
        <w:tab/>
      </w:r>
      <w:r w:rsidRPr="0049160A">
        <w:rPr>
          <w:rFonts w:asciiTheme="minorHAnsi" w:hAnsiTheme="minorHAnsi" w:cstheme="minorHAnsi"/>
          <w:b/>
          <w:bCs/>
          <w:color w:val="auto"/>
          <w:sz w:val="22"/>
          <w:szCs w:val="22"/>
        </w:rPr>
        <w:tab/>
      </w:r>
      <w:r w:rsidRPr="0049160A">
        <w:rPr>
          <w:rFonts w:asciiTheme="minorHAnsi" w:hAnsiTheme="minorHAnsi" w:cstheme="minorHAnsi"/>
          <w:b/>
          <w:bCs/>
          <w:color w:val="auto"/>
          <w:sz w:val="22"/>
          <w:szCs w:val="22"/>
        </w:rPr>
        <w:tab/>
      </w:r>
      <w:r w:rsidRPr="0049160A">
        <w:rPr>
          <w:rFonts w:asciiTheme="minorHAnsi" w:hAnsiTheme="minorHAnsi" w:cstheme="minorHAnsi"/>
          <w:b/>
          <w:bCs/>
          <w:color w:val="auto"/>
          <w:sz w:val="22"/>
          <w:szCs w:val="22"/>
        </w:rPr>
        <w:tab/>
      </w:r>
    </w:p>
    <w:p w14:paraId="0C866D24" w14:textId="1D128687" w:rsidR="00F126FB" w:rsidRDefault="00F126FB" w:rsidP="0095145F">
      <w:pPr>
        <w:pStyle w:val="ListParagraph"/>
        <w:numPr>
          <w:ilvl w:val="0"/>
          <w:numId w:val="9"/>
        </w:numPr>
        <w:spacing w:after="0" w:line="240" w:lineRule="auto"/>
        <w:ind w:left="180" w:hanging="90"/>
        <w:jc w:val="both"/>
        <w:rPr>
          <w:rFonts w:eastAsia="Times New Roman" w:cstheme="minorHAnsi"/>
          <w:b/>
          <w:bCs/>
          <w:szCs w:val="22"/>
          <w:bdr w:val="none" w:sz="0" w:space="0" w:color="auto" w:frame="1"/>
        </w:rPr>
      </w:pPr>
      <w:r w:rsidRPr="009947AD">
        <w:rPr>
          <w:rFonts w:eastAsia="Times New Roman" w:cstheme="minorHAnsi"/>
          <w:b/>
          <w:bCs/>
          <w:szCs w:val="22"/>
          <w:bdr w:val="none" w:sz="0" w:space="0" w:color="auto" w:frame="1"/>
        </w:rPr>
        <w:t>Required Qualifica</w:t>
      </w:r>
      <w:r w:rsidR="00EA5DAC">
        <w:rPr>
          <w:rFonts w:eastAsia="Times New Roman" w:cstheme="minorHAnsi"/>
          <w:b/>
          <w:bCs/>
          <w:szCs w:val="22"/>
          <w:bdr w:val="none" w:sz="0" w:space="0" w:color="auto" w:frame="1"/>
        </w:rPr>
        <w:t>tions and Experience and Skills</w:t>
      </w:r>
    </w:p>
    <w:p w14:paraId="1C15B407" w14:textId="77777777" w:rsidR="0099268C" w:rsidRPr="009947AD" w:rsidRDefault="0099268C" w:rsidP="0099268C">
      <w:pPr>
        <w:pStyle w:val="ListParagraph"/>
        <w:spacing w:after="0" w:line="240" w:lineRule="auto"/>
        <w:ind w:left="180"/>
        <w:jc w:val="both"/>
        <w:rPr>
          <w:rFonts w:eastAsia="Times New Roman" w:cstheme="minorHAnsi"/>
          <w:b/>
          <w:bCs/>
          <w:szCs w:val="22"/>
          <w:bdr w:val="none" w:sz="0" w:space="0" w:color="auto" w:frame="1"/>
        </w:rPr>
      </w:pPr>
    </w:p>
    <w:p w14:paraId="07A841FE" w14:textId="6801133F" w:rsidR="00F126FB" w:rsidRPr="009947AD" w:rsidRDefault="001D7DE6" w:rsidP="0099268C">
      <w:pPr>
        <w:pStyle w:val="ListParagraph"/>
        <w:numPr>
          <w:ilvl w:val="0"/>
          <w:numId w:val="20"/>
        </w:numPr>
        <w:autoSpaceDE w:val="0"/>
        <w:autoSpaceDN w:val="0"/>
        <w:adjustRightInd w:val="0"/>
        <w:spacing w:after="0" w:line="240" w:lineRule="auto"/>
        <w:jc w:val="both"/>
        <w:rPr>
          <w:rFonts w:cstheme="minorHAnsi"/>
          <w:szCs w:val="22"/>
        </w:rPr>
      </w:pPr>
      <w:r>
        <w:rPr>
          <w:rFonts w:cstheme="minorHAnsi"/>
          <w:szCs w:val="22"/>
        </w:rPr>
        <w:t>E</w:t>
      </w:r>
      <w:r w:rsidR="00F126FB" w:rsidRPr="009947AD">
        <w:rPr>
          <w:rFonts w:cstheme="minorHAnsi"/>
          <w:szCs w:val="22"/>
        </w:rPr>
        <w:t>xperience working in community development</w:t>
      </w:r>
      <w:r>
        <w:rPr>
          <w:rFonts w:cstheme="minorHAnsi"/>
          <w:szCs w:val="22"/>
        </w:rPr>
        <w:t xml:space="preserve"> </w:t>
      </w:r>
      <w:r w:rsidR="00F126FB" w:rsidRPr="009947AD">
        <w:rPr>
          <w:rFonts w:cstheme="minorHAnsi"/>
          <w:szCs w:val="22"/>
        </w:rPr>
        <w:t xml:space="preserve"> </w:t>
      </w:r>
    </w:p>
    <w:p w14:paraId="5CF871C2" w14:textId="0E972792" w:rsidR="00F126FB" w:rsidRPr="009947AD" w:rsidRDefault="00F126FB" w:rsidP="0099268C">
      <w:pPr>
        <w:pStyle w:val="ListParagraph"/>
        <w:numPr>
          <w:ilvl w:val="0"/>
          <w:numId w:val="20"/>
        </w:numPr>
        <w:autoSpaceDE w:val="0"/>
        <w:autoSpaceDN w:val="0"/>
        <w:adjustRightInd w:val="0"/>
        <w:spacing w:after="0" w:line="240" w:lineRule="auto"/>
        <w:jc w:val="both"/>
        <w:rPr>
          <w:rFonts w:cstheme="minorHAnsi"/>
          <w:szCs w:val="22"/>
        </w:rPr>
      </w:pPr>
      <w:r w:rsidRPr="009947AD">
        <w:rPr>
          <w:rFonts w:cstheme="minorHAnsi"/>
          <w:szCs w:val="22"/>
        </w:rPr>
        <w:t>Knowle</w:t>
      </w:r>
      <w:r w:rsidR="001D7DE6">
        <w:rPr>
          <w:rFonts w:cstheme="minorHAnsi"/>
          <w:szCs w:val="22"/>
        </w:rPr>
        <w:t>dge with experience on youth</w:t>
      </w:r>
      <w:r w:rsidRPr="009947AD">
        <w:rPr>
          <w:rFonts w:cstheme="minorHAnsi"/>
          <w:szCs w:val="22"/>
        </w:rPr>
        <w:t xml:space="preserve"> participation</w:t>
      </w:r>
    </w:p>
    <w:p w14:paraId="4230FA11" w14:textId="77777777" w:rsidR="00F126FB" w:rsidRPr="009947AD" w:rsidRDefault="00F126FB" w:rsidP="0099268C">
      <w:pPr>
        <w:pStyle w:val="ListParagraph"/>
        <w:numPr>
          <w:ilvl w:val="0"/>
          <w:numId w:val="20"/>
        </w:numPr>
        <w:autoSpaceDE w:val="0"/>
        <w:autoSpaceDN w:val="0"/>
        <w:adjustRightInd w:val="0"/>
        <w:spacing w:after="0" w:line="240" w:lineRule="auto"/>
        <w:jc w:val="both"/>
        <w:rPr>
          <w:rFonts w:cstheme="minorHAnsi"/>
          <w:szCs w:val="22"/>
        </w:rPr>
      </w:pPr>
      <w:r w:rsidRPr="009947AD">
        <w:rPr>
          <w:rFonts w:cstheme="minorHAnsi"/>
          <w:szCs w:val="22"/>
        </w:rPr>
        <w:t>Demonstrated expertise on Governance, Social Accountability community score card</w:t>
      </w:r>
    </w:p>
    <w:p w14:paraId="6BF628CD" w14:textId="77777777" w:rsidR="00F126FB" w:rsidRPr="009947AD" w:rsidRDefault="00F126FB" w:rsidP="0099268C">
      <w:pPr>
        <w:pStyle w:val="ListParagraph"/>
        <w:numPr>
          <w:ilvl w:val="0"/>
          <w:numId w:val="20"/>
        </w:numPr>
        <w:autoSpaceDE w:val="0"/>
        <w:autoSpaceDN w:val="0"/>
        <w:adjustRightInd w:val="0"/>
        <w:spacing w:after="0" w:line="240" w:lineRule="auto"/>
        <w:jc w:val="both"/>
        <w:rPr>
          <w:rFonts w:cstheme="minorHAnsi"/>
          <w:szCs w:val="22"/>
        </w:rPr>
      </w:pPr>
      <w:r w:rsidRPr="009947AD">
        <w:rPr>
          <w:rFonts w:cstheme="minorHAnsi"/>
          <w:szCs w:val="22"/>
        </w:rPr>
        <w:t>Demonstrated expertise in citizen engagement;</w:t>
      </w:r>
    </w:p>
    <w:p w14:paraId="5D883D60" w14:textId="77777777" w:rsidR="00F126FB" w:rsidRPr="009947AD" w:rsidRDefault="00F126FB" w:rsidP="0099268C">
      <w:pPr>
        <w:pStyle w:val="ListParagraph"/>
        <w:numPr>
          <w:ilvl w:val="0"/>
          <w:numId w:val="20"/>
        </w:numPr>
        <w:autoSpaceDE w:val="0"/>
        <w:autoSpaceDN w:val="0"/>
        <w:adjustRightInd w:val="0"/>
        <w:spacing w:after="0" w:line="240" w:lineRule="auto"/>
        <w:jc w:val="both"/>
        <w:rPr>
          <w:rFonts w:cstheme="minorHAnsi"/>
          <w:szCs w:val="22"/>
        </w:rPr>
      </w:pPr>
      <w:r w:rsidRPr="009947AD">
        <w:rPr>
          <w:rFonts w:cstheme="minorHAnsi"/>
          <w:szCs w:val="22"/>
        </w:rPr>
        <w:t>Demonstrated experience community facilitation, education, training-workshops</w:t>
      </w:r>
    </w:p>
    <w:p w14:paraId="4EA78449" w14:textId="77777777" w:rsidR="00F126FB" w:rsidRPr="009947AD" w:rsidRDefault="00F126FB" w:rsidP="0099268C">
      <w:pPr>
        <w:pStyle w:val="ListParagraph"/>
        <w:numPr>
          <w:ilvl w:val="0"/>
          <w:numId w:val="20"/>
        </w:numPr>
        <w:autoSpaceDE w:val="0"/>
        <w:autoSpaceDN w:val="0"/>
        <w:adjustRightInd w:val="0"/>
        <w:spacing w:after="0" w:line="240" w:lineRule="auto"/>
        <w:jc w:val="both"/>
        <w:rPr>
          <w:rFonts w:cstheme="minorHAnsi"/>
          <w:szCs w:val="22"/>
        </w:rPr>
      </w:pPr>
      <w:r w:rsidRPr="009947AD">
        <w:rPr>
          <w:rFonts w:cstheme="minorHAnsi"/>
          <w:szCs w:val="22"/>
        </w:rPr>
        <w:t xml:space="preserve">Demonstrated well document, reports, (proof)   </w:t>
      </w:r>
    </w:p>
    <w:p w14:paraId="0B8ABA64" w14:textId="77777777" w:rsidR="00F126FB" w:rsidRPr="009947AD" w:rsidRDefault="00F126FB" w:rsidP="0099268C">
      <w:pPr>
        <w:pStyle w:val="ListParagraph"/>
        <w:numPr>
          <w:ilvl w:val="0"/>
          <w:numId w:val="20"/>
        </w:numPr>
        <w:autoSpaceDE w:val="0"/>
        <w:autoSpaceDN w:val="0"/>
        <w:adjustRightInd w:val="0"/>
        <w:spacing w:after="0" w:line="240" w:lineRule="auto"/>
        <w:jc w:val="both"/>
        <w:rPr>
          <w:rFonts w:cstheme="minorHAnsi"/>
          <w:szCs w:val="22"/>
        </w:rPr>
      </w:pPr>
      <w:r w:rsidRPr="009947AD">
        <w:rPr>
          <w:rFonts w:cstheme="minorHAnsi"/>
          <w:szCs w:val="22"/>
        </w:rPr>
        <w:t>Demonstrated Program Planning management</w:t>
      </w:r>
    </w:p>
    <w:p w14:paraId="641D47F2" w14:textId="03650D69" w:rsidR="003248B7" w:rsidRPr="009947AD" w:rsidRDefault="00F126FB" w:rsidP="0099268C">
      <w:pPr>
        <w:pStyle w:val="ListParagraph"/>
        <w:numPr>
          <w:ilvl w:val="0"/>
          <w:numId w:val="20"/>
        </w:numPr>
        <w:autoSpaceDE w:val="0"/>
        <w:autoSpaceDN w:val="0"/>
        <w:adjustRightInd w:val="0"/>
        <w:spacing w:after="0" w:line="240" w:lineRule="auto"/>
        <w:jc w:val="both"/>
        <w:rPr>
          <w:rFonts w:cstheme="minorHAnsi"/>
          <w:szCs w:val="22"/>
        </w:rPr>
      </w:pPr>
      <w:r w:rsidRPr="009947AD">
        <w:rPr>
          <w:rFonts w:cstheme="minorHAnsi"/>
          <w:szCs w:val="22"/>
        </w:rPr>
        <w:t>Demonstrated good financial management</w:t>
      </w:r>
    </w:p>
    <w:p w14:paraId="525E02E7" w14:textId="4EAEA44D" w:rsidR="003248B7" w:rsidRPr="009947AD" w:rsidRDefault="001D7DE6" w:rsidP="0099268C">
      <w:pPr>
        <w:pStyle w:val="ListParagraph"/>
        <w:numPr>
          <w:ilvl w:val="0"/>
          <w:numId w:val="20"/>
        </w:numPr>
        <w:autoSpaceDE w:val="0"/>
        <w:autoSpaceDN w:val="0"/>
        <w:adjustRightInd w:val="0"/>
        <w:spacing w:after="0" w:line="240" w:lineRule="auto"/>
        <w:jc w:val="both"/>
        <w:rPr>
          <w:rFonts w:cstheme="minorHAnsi"/>
          <w:szCs w:val="22"/>
        </w:rPr>
      </w:pPr>
      <w:r>
        <w:rPr>
          <w:rFonts w:cstheme="minorHAnsi"/>
          <w:szCs w:val="22"/>
        </w:rPr>
        <w:t>Demonstrated good knowledge on Microsoft Offices</w:t>
      </w:r>
      <w:r w:rsidR="003248B7" w:rsidRPr="009947AD">
        <w:rPr>
          <w:rFonts w:cstheme="minorHAnsi"/>
          <w:szCs w:val="22"/>
        </w:rPr>
        <w:t xml:space="preserve"> </w:t>
      </w:r>
      <w:r>
        <w:rPr>
          <w:rFonts w:cstheme="minorHAnsi"/>
          <w:szCs w:val="22"/>
        </w:rPr>
        <w:t>e</w:t>
      </w:r>
      <w:r w:rsidR="00FD79AF" w:rsidRPr="009947AD">
        <w:rPr>
          <w:rFonts w:cstheme="minorHAnsi"/>
          <w:szCs w:val="22"/>
        </w:rPr>
        <w:t>specially</w:t>
      </w:r>
      <w:r w:rsidR="003248B7" w:rsidRPr="009947AD">
        <w:rPr>
          <w:rFonts w:cstheme="minorHAnsi"/>
          <w:szCs w:val="22"/>
        </w:rPr>
        <w:t xml:space="preserve"> </w:t>
      </w:r>
      <w:r>
        <w:rPr>
          <w:rFonts w:cstheme="minorHAnsi"/>
          <w:szCs w:val="22"/>
        </w:rPr>
        <w:t>excel</w:t>
      </w:r>
      <w:r w:rsidR="003248B7" w:rsidRPr="009947AD">
        <w:rPr>
          <w:rFonts w:cstheme="minorHAnsi"/>
          <w:szCs w:val="22"/>
        </w:rPr>
        <w:t xml:space="preserve"> spreadsheets for financial reporting.</w:t>
      </w:r>
    </w:p>
    <w:p w14:paraId="7BA238A6" w14:textId="21428023" w:rsidR="003248B7" w:rsidRDefault="003248B7" w:rsidP="0099268C">
      <w:pPr>
        <w:pStyle w:val="ListParagraph"/>
        <w:numPr>
          <w:ilvl w:val="0"/>
          <w:numId w:val="20"/>
        </w:numPr>
        <w:autoSpaceDE w:val="0"/>
        <w:autoSpaceDN w:val="0"/>
        <w:adjustRightInd w:val="0"/>
        <w:spacing w:after="0" w:line="240" w:lineRule="auto"/>
        <w:jc w:val="both"/>
        <w:rPr>
          <w:rFonts w:cstheme="minorHAnsi"/>
          <w:szCs w:val="22"/>
        </w:rPr>
      </w:pPr>
      <w:r w:rsidRPr="009947AD">
        <w:rPr>
          <w:rFonts w:cstheme="minorHAnsi"/>
          <w:szCs w:val="22"/>
        </w:rPr>
        <w:t xml:space="preserve">Demonstrated </w:t>
      </w:r>
      <w:proofErr w:type="gramStart"/>
      <w:r w:rsidR="001D7DE6">
        <w:rPr>
          <w:rFonts w:cstheme="minorHAnsi"/>
          <w:szCs w:val="22"/>
        </w:rPr>
        <w:t xml:space="preserve">report </w:t>
      </w:r>
      <w:r w:rsidR="001D7DE6" w:rsidRPr="009947AD">
        <w:rPr>
          <w:rFonts w:cstheme="minorHAnsi"/>
          <w:szCs w:val="22"/>
        </w:rPr>
        <w:t>writing</w:t>
      </w:r>
      <w:proofErr w:type="gramEnd"/>
      <w:r w:rsidR="001D7DE6">
        <w:rPr>
          <w:rFonts w:cstheme="minorHAnsi"/>
          <w:szCs w:val="22"/>
        </w:rPr>
        <w:t xml:space="preserve"> skill. </w:t>
      </w:r>
      <w:r w:rsidRPr="009947AD">
        <w:rPr>
          <w:rFonts w:cstheme="minorHAnsi"/>
          <w:szCs w:val="22"/>
        </w:rPr>
        <w:t xml:space="preserve"> </w:t>
      </w:r>
    </w:p>
    <w:p w14:paraId="0F3A95EF" w14:textId="77777777" w:rsidR="00A333C5" w:rsidRPr="00A333C5" w:rsidRDefault="00A333C5" w:rsidP="00A333C5">
      <w:pPr>
        <w:pStyle w:val="ListParagraph"/>
        <w:autoSpaceDE w:val="0"/>
        <w:autoSpaceDN w:val="0"/>
        <w:adjustRightInd w:val="0"/>
        <w:spacing w:after="0" w:line="240" w:lineRule="auto"/>
        <w:ind w:left="1080"/>
        <w:jc w:val="both"/>
        <w:rPr>
          <w:rFonts w:cstheme="minorHAnsi"/>
          <w:sz w:val="10"/>
          <w:szCs w:val="10"/>
        </w:rPr>
      </w:pPr>
      <w:bookmarkStart w:id="0" w:name="_GoBack"/>
      <w:bookmarkEnd w:id="0"/>
    </w:p>
    <w:p w14:paraId="20FD2F2E" w14:textId="3D41D47C" w:rsidR="00A333C5" w:rsidRPr="00A333C5" w:rsidRDefault="00A333C5" w:rsidP="00A333C5">
      <w:pPr>
        <w:autoSpaceDE w:val="0"/>
        <w:autoSpaceDN w:val="0"/>
        <w:adjustRightInd w:val="0"/>
        <w:spacing w:after="0" w:line="240" w:lineRule="auto"/>
        <w:ind w:left="720"/>
        <w:jc w:val="both"/>
        <w:rPr>
          <w:rFonts w:cstheme="minorHAnsi"/>
          <w:szCs w:val="22"/>
        </w:rPr>
      </w:pPr>
      <w:r w:rsidRPr="00A333C5">
        <w:rPr>
          <w:rFonts w:cstheme="minorHAnsi"/>
          <w:szCs w:val="22"/>
        </w:rPr>
        <w:t>(</w:t>
      </w:r>
      <w:r w:rsidRPr="00A333C5">
        <w:rPr>
          <w:rFonts w:cstheme="minorHAnsi"/>
          <w:i/>
          <w:iCs/>
          <w:szCs w:val="22"/>
        </w:rPr>
        <w:t xml:space="preserve">Refer to Criteria for eligible local NGOs/CBOs in annex file number 5) </w:t>
      </w:r>
    </w:p>
    <w:p w14:paraId="19642541" w14:textId="77777777" w:rsidR="00F126FB" w:rsidRPr="009947AD" w:rsidRDefault="00F126FB" w:rsidP="00F126FB">
      <w:pPr>
        <w:autoSpaceDE w:val="0"/>
        <w:autoSpaceDN w:val="0"/>
        <w:adjustRightInd w:val="0"/>
        <w:spacing w:after="0" w:line="240" w:lineRule="auto"/>
        <w:ind w:left="720"/>
        <w:jc w:val="both"/>
        <w:rPr>
          <w:rFonts w:cstheme="minorHAnsi"/>
          <w:spacing w:val="-3"/>
          <w:szCs w:val="22"/>
        </w:rPr>
      </w:pPr>
    </w:p>
    <w:p w14:paraId="31F5E649" w14:textId="77777777" w:rsidR="002A4D6F" w:rsidRPr="009947AD" w:rsidRDefault="002A4D6F" w:rsidP="00F126FB">
      <w:pPr>
        <w:autoSpaceDE w:val="0"/>
        <w:autoSpaceDN w:val="0"/>
        <w:adjustRightInd w:val="0"/>
        <w:spacing w:after="0" w:line="240" w:lineRule="auto"/>
        <w:ind w:left="720"/>
        <w:jc w:val="both"/>
        <w:rPr>
          <w:rFonts w:cstheme="minorHAnsi"/>
          <w:spacing w:val="-3"/>
          <w:szCs w:val="22"/>
        </w:rPr>
      </w:pPr>
    </w:p>
    <w:p w14:paraId="419056C9" w14:textId="77777777" w:rsidR="003152B6" w:rsidRPr="008B5F59" w:rsidRDefault="003152B6" w:rsidP="003152B6">
      <w:pPr>
        <w:pStyle w:val="ListParagraph"/>
        <w:numPr>
          <w:ilvl w:val="0"/>
          <w:numId w:val="9"/>
        </w:numPr>
        <w:spacing w:after="0" w:line="240" w:lineRule="auto"/>
        <w:ind w:left="180" w:hanging="90"/>
        <w:jc w:val="both"/>
        <w:rPr>
          <w:rFonts w:eastAsia="Times New Roman" w:cstheme="minorHAnsi"/>
          <w:b/>
          <w:bCs/>
          <w:szCs w:val="22"/>
          <w:bdr w:val="none" w:sz="0" w:space="0" w:color="auto" w:frame="1"/>
        </w:rPr>
      </w:pPr>
      <w:r w:rsidRPr="008B5F59">
        <w:rPr>
          <w:rFonts w:eastAsia="Times New Roman" w:cstheme="minorHAnsi"/>
          <w:b/>
          <w:bCs/>
          <w:szCs w:val="22"/>
          <w:bdr w:val="none" w:sz="0" w:space="0" w:color="auto" w:frame="1"/>
        </w:rPr>
        <w:t>APPLICATION INFORMATION</w:t>
      </w:r>
    </w:p>
    <w:p w14:paraId="595E35CF" w14:textId="77777777" w:rsidR="003152B6" w:rsidRPr="008B5F59" w:rsidRDefault="003152B6" w:rsidP="003152B6">
      <w:pPr>
        <w:pStyle w:val="Default"/>
        <w:rPr>
          <w:rFonts w:asciiTheme="minorHAnsi" w:hAnsiTheme="minorHAnsi" w:cstheme="minorHAnsi"/>
          <w:b/>
          <w:bCs/>
          <w:color w:val="auto"/>
          <w:sz w:val="22"/>
          <w:szCs w:val="22"/>
        </w:rPr>
      </w:pPr>
    </w:p>
    <w:p w14:paraId="0E432968" w14:textId="53904974" w:rsidR="000A2383" w:rsidRDefault="009F5B90" w:rsidP="003767BF">
      <w:pPr>
        <w:widowControl w:val="0"/>
        <w:spacing w:after="0" w:line="240" w:lineRule="auto"/>
        <w:jc w:val="both"/>
        <w:rPr>
          <w:rFonts w:cstheme="minorHAnsi"/>
          <w:szCs w:val="22"/>
        </w:rPr>
      </w:pPr>
      <w:r>
        <w:rPr>
          <w:rFonts w:cstheme="minorHAnsi"/>
          <w:szCs w:val="22"/>
        </w:rPr>
        <w:t>For applicants</w:t>
      </w:r>
      <w:r w:rsidR="003767BF" w:rsidRPr="00482320">
        <w:rPr>
          <w:rFonts w:cstheme="minorHAnsi"/>
          <w:szCs w:val="22"/>
        </w:rPr>
        <w:t xml:space="preserve"> who interested in working with CARE as partnership development, please </w:t>
      </w:r>
      <w:r>
        <w:rPr>
          <w:rFonts w:cstheme="minorHAnsi"/>
          <w:szCs w:val="22"/>
        </w:rPr>
        <w:t>submit</w:t>
      </w:r>
      <w:r w:rsidR="003767BF" w:rsidRPr="00482320">
        <w:rPr>
          <w:rFonts w:cstheme="minorHAnsi"/>
          <w:szCs w:val="22"/>
        </w:rPr>
        <w:t xml:space="preserve"> </w:t>
      </w:r>
      <w:r w:rsidR="000A2383">
        <w:rPr>
          <w:rFonts w:cstheme="minorHAnsi"/>
          <w:szCs w:val="22"/>
        </w:rPr>
        <w:t xml:space="preserve">your </w:t>
      </w:r>
      <w:r w:rsidR="003767BF" w:rsidRPr="00482320">
        <w:rPr>
          <w:rFonts w:cstheme="minorHAnsi"/>
          <w:szCs w:val="22"/>
        </w:rPr>
        <w:t>application</w:t>
      </w:r>
      <w:r w:rsidR="00EA48D0">
        <w:rPr>
          <w:rFonts w:cstheme="minorHAnsi"/>
          <w:szCs w:val="22"/>
        </w:rPr>
        <w:t xml:space="preserve"> included: (</w:t>
      </w:r>
      <w:proofErr w:type="spellStart"/>
      <w:r w:rsidR="00EA48D0">
        <w:rPr>
          <w:rFonts w:cstheme="minorHAnsi"/>
          <w:szCs w:val="22"/>
        </w:rPr>
        <w:t>i</w:t>
      </w:r>
      <w:proofErr w:type="spellEnd"/>
      <w:r w:rsidR="00EA48D0">
        <w:rPr>
          <w:rFonts w:cstheme="minorHAnsi"/>
          <w:szCs w:val="22"/>
        </w:rPr>
        <w:t>) technical proposal and (ii) budget proposal</w:t>
      </w:r>
      <w:r w:rsidR="003767BF" w:rsidRPr="00482320">
        <w:rPr>
          <w:rFonts w:cstheme="minorHAnsi"/>
          <w:szCs w:val="22"/>
        </w:rPr>
        <w:t xml:space="preserve"> to: </w:t>
      </w:r>
      <w:hyperlink r:id="rId10" w:history="1">
        <w:r w:rsidR="003767BF" w:rsidRPr="00B32BEA">
          <w:rPr>
            <w:rFonts w:cstheme="minorHAnsi"/>
            <w:szCs w:val="22"/>
            <w:u w:val="single"/>
          </w:rPr>
          <w:t>KHM.procurement@careint.org</w:t>
        </w:r>
      </w:hyperlink>
      <w:r w:rsidR="003767BF" w:rsidRPr="00482320">
        <w:rPr>
          <w:rFonts w:cstheme="minorHAnsi"/>
          <w:szCs w:val="22"/>
        </w:rPr>
        <w:t xml:space="preserve"> </w:t>
      </w:r>
      <w:r>
        <w:rPr>
          <w:rFonts w:cstheme="minorHAnsi"/>
          <w:szCs w:val="22"/>
        </w:rPr>
        <w:lastRenderedPageBreak/>
        <w:t>o</w:t>
      </w:r>
      <w:r w:rsidR="000A2383">
        <w:rPr>
          <w:rFonts w:cstheme="minorHAnsi"/>
          <w:szCs w:val="22"/>
        </w:rPr>
        <w:t>r hand deliver the application to one of the addresses below</w:t>
      </w:r>
      <w:r>
        <w:rPr>
          <w:rFonts w:cstheme="minorHAnsi"/>
          <w:szCs w:val="22"/>
        </w:rPr>
        <w:t xml:space="preserve"> before</w:t>
      </w:r>
      <w:r w:rsidRPr="00482320">
        <w:rPr>
          <w:rFonts w:cstheme="minorHAnsi"/>
          <w:szCs w:val="22"/>
        </w:rPr>
        <w:t xml:space="preserve"> </w:t>
      </w:r>
      <w:r>
        <w:rPr>
          <w:rFonts w:cstheme="minorHAnsi"/>
          <w:szCs w:val="22"/>
        </w:rPr>
        <w:t>Monday</w:t>
      </w:r>
      <w:r w:rsidRPr="00482320">
        <w:rPr>
          <w:rFonts w:cstheme="minorHAnsi"/>
          <w:szCs w:val="22"/>
        </w:rPr>
        <w:t xml:space="preserve">, </w:t>
      </w:r>
      <w:r w:rsidRPr="00C868BD">
        <w:rPr>
          <w:rFonts w:cstheme="minorHAnsi"/>
          <w:b/>
          <w:bCs/>
          <w:szCs w:val="22"/>
        </w:rPr>
        <w:t>03 February 2020, 5pm</w:t>
      </w:r>
      <w:r w:rsidR="00C868BD">
        <w:rPr>
          <w:rFonts w:cstheme="minorHAnsi"/>
          <w:b/>
          <w:bCs/>
          <w:szCs w:val="22"/>
        </w:rPr>
        <w:t xml:space="preserve"> local time</w:t>
      </w:r>
      <w:r w:rsidR="000A2383" w:rsidRPr="00C868BD">
        <w:rPr>
          <w:rFonts w:cstheme="minorHAnsi"/>
          <w:b/>
          <w:bCs/>
          <w:szCs w:val="22"/>
        </w:rPr>
        <w:t>.</w:t>
      </w:r>
    </w:p>
    <w:p w14:paraId="28E79D6D" w14:textId="588F15BE" w:rsidR="00EA48D0" w:rsidRDefault="00EA48D0" w:rsidP="003767BF">
      <w:pPr>
        <w:widowControl w:val="0"/>
        <w:spacing w:after="0" w:line="240" w:lineRule="auto"/>
        <w:jc w:val="both"/>
        <w:rPr>
          <w:rFonts w:cstheme="minorHAnsi"/>
          <w:szCs w:val="22"/>
        </w:rPr>
      </w:pPr>
    </w:p>
    <w:p w14:paraId="04420E3E" w14:textId="11003340" w:rsidR="00EA48D0" w:rsidRDefault="00EA48D0" w:rsidP="003767BF">
      <w:pPr>
        <w:widowControl w:val="0"/>
        <w:spacing w:after="0" w:line="240" w:lineRule="auto"/>
        <w:jc w:val="both"/>
        <w:rPr>
          <w:rFonts w:cstheme="minorHAnsi"/>
          <w:szCs w:val="22"/>
        </w:rPr>
      </w:pPr>
      <w:r>
        <w:rPr>
          <w:rFonts w:cstheme="minorHAnsi"/>
          <w:szCs w:val="22"/>
        </w:rPr>
        <w:t>CARE will organize the information session on proposal development</w:t>
      </w:r>
      <w:r w:rsidR="009F5B90">
        <w:rPr>
          <w:rFonts w:cstheme="minorHAnsi"/>
          <w:szCs w:val="22"/>
        </w:rPr>
        <w:t xml:space="preserve"> and process</w:t>
      </w:r>
      <w:r>
        <w:rPr>
          <w:rFonts w:cstheme="minorHAnsi"/>
          <w:szCs w:val="22"/>
        </w:rPr>
        <w:t xml:space="preserve"> on 21 January 2020 </w:t>
      </w:r>
      <w:r w:rsidR="00041B55">
        <w:rPr>
          <w:rFonts w:cstheme="minorHAnsi"/>
          <w:szCs w:val="22"/>
        </w:rPr>
        <w:t xml:space="preserve">9.00am – 12.00pm </w:t>
      </w:r>
      <w:r>
        <w:rPr>
          <w:rFonts w:cstheme="minorHAnsi"/>
          <w:szCs w:val="22"/>
        </w:rPr>
        <w:t xml:space="preserve">at CARE Country Office in Phnom Penh. </w:t>
      </w:r>
    </w:p>
    <w:p w14:paraId="41984124" w14:textId="77777777" w:rsidR="00A8562F" w:rsidRDefault="00A8562F" w:rsidP="003767BF">
      <w:pPr>
        <w:widowControl w:val="0"/>
        <w:spacing w:after="0" w:line="240" w:lineRule="auto"/>
        <w:jc w:val="both"/>
        <w:rPr>
          <w:rFonts w:cstheme="minorHAnsi"/>
          <w:szCs w:val="22"/>
        </w:rPr>
      </w:pPr>
    </w:p>
    <w:p w14:paraId="0907CB10" w14:textId="77777777" w:rsidR="003767BF" w:rsidRPr="00482320" w:rsidRDefault="003767BF" w:rsidP="003767BF">
      <w:pPr>
        <w:widowControl w:val="0"/>
        <w:spacing w:after="0" w:line="240" w:lineRule="auto"/>
        <w:jc w:val="both"/>
        <w:rPr>
          <w:rFonts w:cstheme="minorHAnsi"/>
          <w:szCs w:val="22"/>
        </w:rPr>
      </w:pPr>
      <w:r w:rsidRPr="00482320">
        <w:rPr>
          <w:rFonts w:cstheme="minorHAnsi"/>
          <w:szCs w:val="22"/>
        </w:rPr>
        <w:t>Only reasonable operational cost</w:t>
      </w:r>
      <w:r w:rsidR="000A2383">
        <w:rPr>
          <w:rFonts w:cstheme="minorHAnsi"/>
          <w:szCs w:val="22"/>
        </w:rPr>
        <w:t>s</w:t>
      </w:r>
      <w:r w:rsidRPr="00482320">
        <w:rPr>
          <w:rFonts w:cstheme="minorHAnsi"/>
          <w:szCs w:val="22"/>
        </w:rPr>
        <w:t xml:space="preserve"> </w:t>
      </w:r>
      <w:proofErr w:type="gramStart"/>
      <w:r w:rsidRPr="00482320">
        <w:rPr>
          <w:rFonts w:cstheme="minorHAnsi"/>
          <w:szCs w:val="22"/>
        </w:rPr>
        <w:t>will be considered</w:t>
      </w:r>
      <w:proofErr w:type="gramEnd"/>
      <w:r w:rsidR="000A2383">
        <w:rPr>
          <w:rFonts w:cstheme="minorHAnsi"/>
          <w:szCs w:val="22"/>
        </w:rPr>
        <w:t>. Submitted</w:t>
      </w:r>
      <w:r w:rsidRPr="00482320">
        <w:rPr>
          <w:rFonts w:cstheme="minorHAnsi"/>
          <w:szCs w:val="22"/>
        </w:rPr>
        <w:t xml:space="preserve"> documents </w:t>
      </w:r>
      <w:proofErr w:type="gramStart"/>
      <w:r w:rsidRPr="00482320">
        <w:rPr>
          <w:rFonts w:cstheme="minorHAnsi"/>
          <w:szCs w:val="22"/>
        </w:rPr>
        <w:t>will not be returned</w:t>
      </w:r>
      <w:proofErr w:type="gramEnd"/>
      <w:r w:rsidRPr="00482320">
        <w:rPr>
          <w:rFonts w:cstheme="minorHAnsi"/>
          <w:szCs w:val="22"/>
        </w:rPr>
        <w:t>.</w:t>
      </w:r>
    </w:p>
    <w:p w14:paraId="0B05D525" w14:textId="77777777" w:rsidR="003767BF" w:rsidRPr="00482320" w:rsidRDefault="003767BF" w:rsidP="003767BF">
      <w:pPr>
        <w:widowControl w:val="0"/>
        <w:spacing w:after="0" w:line="240" w:lineRule="auto"/>
        <w:jc w:val="both"/>
        <w:rPr>
          <w:rFonts w:cstheme="minorHAnsi"/>
          <w:szCs w:val="22"/>
        </w:rPr>
      </w:pPr>
    </w:p>
    <w:p w14:paraId="79CEA5FC" w14:textId="71488349" w:rsidR="005F5E62" w:rsidRDefault="001D7DE6" w:rsidP="005F5E62">
      <w:pPr>
        <w:widowControl w:val="0"/>
        <w:spacing w:after="0" w:line="240" w:lineRule="auto"/>
        <w:jc w:val="both"/>
        <w:rPr>
          <w:rFonts w:cstheme="minorHAnsi"/>
        </w:rPr>
      </w:pPr>
      <w:r>
        <w:rPr>
          <w:rFonts w:cstheme="minorHAnsi"/>
        </w:rPr>
        <w:t xml:space="preserve">Application form and </w:t>
      </w:r>
      <w:r w:rsidR="00122BB6">
        <w:rPr>
          <w:rFonts w:cstheme="minorHAnsi"/>
        </w:rPr>
        <w:t xml:space="preserve">TOR </w:t>
      </w:r>
      <w:r w:rsidR="00122BB6" w:rsidRPr="00482320">
        <w:rPr>
          <w:rFonts w:cstheme="minorHAnsi"/>
        </w:rPr>
        <w:t>can</w:t>
      </w:r>
      <w:r w:rsidR="005F5E62" w:rsidRPr="00482320">
        <w:rPr>
          <w:rFonts w:cstheme="minorHAnsi"/>
        </w:rPr>
        <w:t xml:space="preserve"> </w:t>
      </w:r>
      <w:r>
        <w:rPr>
          <w:rFonts w:cstheme="minorHAnsi"/>
        </w:rPr>
        <w:t xml:space="preserve">be </w:t>
      </w:r>
      <w:r w:rsidR="005F5E62" w:rsidRPr="00482320">
        <w:rPr>
          <w:rFonts w:cstheme="minorHAnsi"/>
        </w:rPr>
        <w:t>download</w:t>
      </w:r>
      <w:r>
        <w:rPr>
          <w:rFonts w:cstheme="minorHAnsi"/>
        </w:rPr>
        <w:t>ed</w:t>
      </w:r>
      <w:r w:rsidR="00122BB6">
        <w:rPr>
          <w:rFonts w:cstheme="minorHAnsi"/>
        </w:rPr>
        <w:t xml:space="preserve"> </w:t>
      </w:r>
      <w:proofErr w:type="gramStart"/>
      <w:r w:rsidR="00122BB6">
        <w:rPr>
          <w:rFonts w:cstheme="minorHAnsi"/>
        </w:rPr>
        <w:t>at:</w:t>
      </w:r>
      <w:proofErr w:type="gramEnd"/>
      <w:r w:rsidR="00122BB6">
        <w:rPr>
          <w:rFonts w:cstheme="minorHAnsi"/>
        </w:rPr>
        <w:t xml:space="preserve">  </w:t>
      </w:r>
      <w:hyperlink r:id="rId11" w:history="1">
        <w:r w:rsidR="005F5E62">
          <w:rPr>
            <w:rStyle w:val="Hyperlink"/>
            <w:rFonts w:ascii="Calibri" w:hAnsi="Calibri" w:cs="Calibri"/>
            <w:szCs w:val="22"/>
          </w:rPr>
          <w:t>www.care-cambodia.org/opportunities</w:t>
        </w:r>
      </w:hyperlink>
      <w:r>
        <w:rPr>
          <w:rStyle w:val="Hyperlink"/>
          <w:rFonts w:ascii="Calibri" w:hAnsi="Calibri" w:cs="Calibri"/>
          <w:szCs w:val="22"/>
        </w:rPr>
        <w:t>/I-SAFII</w:t>
      </w:r>
    </w:p>
    <w:p w14:paraId="07C2A192" w14:textId="77777777" w:rsidR="003767BF" w:rsidRPr="00482320" w:rsidRDefault="003767BF" w:rsidP="003767BF">
      <w:pPr>
        <w:widowControl w:val="0"/>
        <w:spacing w:after="0" w:line="240" w:lineRule="auto"/>
        <w:jc w:val="both"/>
        <w:rPr>
          <w:rFonts w:cstheme="minorHAnsi"/>
          <w:szCs w:val="22"/>
        </w:rPr>
      </w:pPr>
      <w:r w:rsidRPr="00482320">
        <w:rPr>
          <w:rFonts w:cstheme="minorHAnsi"/>
          <w:szCs w:val="22"/>
        </w:rPr>
        <w:t xml:space="preserve">  </w:t>
      </w:r>
    </w:p>
    <w:p w14:paraId="50BD1C9A" w14:textId="532C647C" w:rsidR="003767BF" w:rsidRDefault="003767BF" w:rsidP="003767BF">
      <w:pPr>
        <w:widowControl w:val="0"/>
        <w:spacing w:after="0" w:line="240" w:lineRule="auto"/>
        <w:jc w:val="both"/>
        <w:rPr>
          <w:rFonts w:cstheme="minorHAnsi"/>
          <w:szCs w:val="22"/>
        </w:rPr>
      </w:pPr>
      <w:r w:rsidRPr="00482320">
        <w:rPr>
          <w:rFonts w:cstheme="minorHAnsi"/>
          <w:szCs w:val="22"/>
        </w:rPr>
        <w:t>Helpdesk</w:t>
      </w:r>
      <w:r w:rsidR="001D7DE6">
        <w:rPr>
          <w:rFonts w:cstheme="minorHAnsi"/>
          <w:szCs w:val="22"/>
        </w:rPr>
        <w:t xml:space="preserve"> service</w:t>
      </w:r>
      <w:r w:rsidRPr="00482320">
        <w:rPr>
          <w:rFonts w:cstheme="minorHAnsi"/>
          <w:szCs w:val="22"/>
        </w:rPr>
        <w:t>, plea</w:t>
      </w:r>
      <w:r w:rsidR="00A8562F">
        <w:rPr>
          <w:rFonts w:cstheme="minorHAnsi"/>
          <w:szCs w:val="22"/>
        </w:rPr>
        <w:t>se contact: Mr.  Sokchan Phoeurn, 092</w:t>
      </w:r>
      <w:r w:rsidRPr="00482320">
        <w:rPr>
          <w:rFonts w:cstheme="minorHAnsi"/>
          <w:szCs w:val="22"/>
        </w:rPr>
        <w:t xml:space="preserve"> </w:t>
      </w:r>
      <w:r w:rsidR="00A8562F">
        <w:rPr>
          <w:rFonts w:cstheme="minorHAnsi"/>
          <w:szCs w:val="22"/>
        </w:rPr>
        <w:t>83 12 86</w:t>
      </w:r>
      <w:r w:rsidRPr="00482320">
        <w:rPr>
          <w:rFonts w:cstheme="minorHAnsi"/>
          <w:szCs w:val="22"/>
        </w:rPr>
        <w:t xml:space="preserve">; </w:t>
      </w:r>
      <w:r w:rsidR="00A8562F" w:rsidRPr="00B32BEA">
        <w:rPr>
          <w:rFonts w:cstheme="minorHAnsi"/>
          <w:szCs w:val="22"/>
          <w:u w:val="single"/>
        </w:rPr>
        <w:t>sokchan.phoeurn</w:t>
      </w:r>
      <w:hyperlink r:id="rId12" w:history="1">
        <w:r w:rsidRPr="00B32BEA">
          <w:rPr>
            <w:rFonts w:cstheme="minorHAnsi"/>
            <w:szCs w:val="22"/>
            <w:u w:val="single"/>
          </w:rPr>
          <w:t>@careint.org</w:t>
        </w:r>
      </w:hyperlink>
      <w:r w:rsidR="00A8562F">
        <w:rPr>
          <w:rFonts w:cstheme="minorHAnsi"/>
          <w:szCs w:val="22"/>
        </w:rPr>
        <w:t>, until 31 January 2020</w:t>
      </w:r>
      <w:r w:rsidRPr="00482320">
        <w:rPr>
          <w:rFonts w:cstheme="minorHAnsi"/>
          <w:szCs w:val="22"/>
        </w:rPr>
        <w:t xml:space="preserve"> at 5pm</w:t>
      </w:r>
      <w:r w:rsidR="00C868BD">
        <w:rPr>
          <w:rFonts w:cstheme="minorHAnsi"/>
          <w:szCs w:val="22"/>
        </w:rPr>
        <w:t xml:space="preserve"> local time</w:t>
      </w:r>
      <w:r w:rsidR="001D7DE6">
        <w:rPr>
          <w:rFonts w:cstheme="minorHAnsi"/>
          <w:szCs w:val="22"/>
        </w:rPr>
        <w:t>.</w:t>
      </w:r>
      <w:r w:rsidRPr="00482320">
        <w:rPr>
          <w:rFonts w:cstheme="minorHAnsi"/>
          <w:szCs w:val="22"/>
        </w:rPr>
        <w:t xml:space="preserve"> </w:t>
      </w:r>
    </w:p>
    <w:p w14:paraId="01FF337D" w14:textId="77777777" w:rsidR="002A4D6F" w:rsidRDefault="002A4D6F" w:rsidP="003767BF">
      <w:pPr>
        <w:widowControl w:val="0"/>
        <w:spacing w:after="0" w:line="240" w:lineRule="auto"/>
        <w:jc w:val="both"/>
        <w:rPr>
          <w:rFonts w:cstheme="minorHAnsi"/>
        </w:rPr>
      </w:pPr>
    </w:p>
    <w:p w14:paraId="53145E8C" w14:textId="77777777" w:rsidR="001D7DE6" w:rsidRDefault="001D7DE6" w:rsidP="00A1377E">
      <w:pPr>
        <w:autoSpaceDE w:val="0"/>
        <w:autoSpaceDN w:val="0"/>
        <w:adjustRightInd w:val="0"/>
        <w:spacing w:after="0" w:line="240" w:lineRule="auto"/>
        <w:jc w:val="both"/>
        <w:rPr>
          <w:rFonts w:cs="Arial"/>
          <w:spacing w:val="-3"/>
        </w:rPr>
      </w:pPr>
    </w:p>
    <w:p w14:paraId="3666F955" w14:textId="4CC23FBF" w:rsidR="00A1377E" w:rsidRPr="001D7DE6" w:rsidRDefault="00A1377E" w:rsidP="00A1377E">
      <w:pPr>
        <w:autoSpaceDE w:val="0"/>
        <w:autoSpaceDN w:val="0"/>
        <w:adjustRightInd w:val="0"/>
        <w:spacing w:after="0" w:line="240" w:lineRule="auto"/>
        <w:jc w:val="both"/>
        <w:rPr>
          <w:rFonts w:cs="Arial"/>
          <w:b/>
          <w:bCs/>
          <w:spacing w:val="-3"/>
        </w:rPr>
      </w:pPr>
      <w:r w:rsidRPr="001D7DE6">
        <w:rPr>
          <w:rFonts w:cs="Arial"/>
          <w:b/>
          <w:bCs/>
          <w:spacing w:val="-3"/>
        </w:rPr>
        <w:t xml:space="preserve">CARE </w:t>
      </w:r>
      <w:r w:rsidR="00B32BEA" w:rsidRPr="001D7DE6">
        <w:rPr>
          <w:rFonts w:cs="Arial"/>
          <w:b/>
          <w:bCs/>
          <w:spacing w:val="-3"/>
        </w:rPr>
        <w:t xml:space="preserve">International in </w:t>
      </w:r>
      <w:r w:rsidRPr="001D7DE6">
        <w:rPr>
          <w:rFonts w:cs="Arial"/>
          <w:b/>
          <w:bCs/>
          <w:spacing w:val="-3"/>
        </w:rPr>
        <w:t xml:space="preserve">Cambodia </w:t>
      </w:r>
    </w:p>
    <w:p w14:paraId="27781131" w14:textId="77777777" w:rsidR="00A1377E" w:rsidRPr="000B500C" w:rsidRDefault="00A1377E" w:rsidP="00A1377E">
      <w:pPr>
        <w:autoSpaceDE w:val="0"/>
        <w:autoSpaceDN w:val="0"/>
        <w:adjustRightInd w:val="0"/>
        <w:spacing w:after="0" w:line="240" w:lineRule="auto"/>
        <w:jc w:val="both"/>
        <w:rPr>
          <w:rFonts w:cs="Arial"/>
          <w:spacing w:val="-3"/>
        </w:rPr>
      </w:pPr>
    </w:p>
    <w:p w14:paraId="44385114" w14:textId="77777777" w:rsidR="00A1377E" w:rsidRPr="000B500C" w:rsidRDefault="00A1377E" w:rsidP="0099268C">
      <w:pPr>
        <w:autoSpaceDE w:val="0"/>
        <w:autoSpaceDN w:val="0"/>
        <w:adjustRightInd w:val="0"/>
        <w:spacing w:after="0" w:line="240" w:lineRule="auto"/>
        <w:ind w:left="720"/>
        <w:jc w:val="both"/>
        <w:rPr>
          <w:rFonts w:cs="Arial"/>
          <w:spacing w:val="-3"/>
        </w:rPr>
      </w:pPr>
      <w:r w:rsidRPr="000B500C">
        <w:rPr>
          <w:rFonts w:cs="Arial"/>
          <w:spacing w:val="-3"/>
        </w:rPr>
        <w:t>Phnom Penh Head Office</w:t>
      </w:r>
    </w:p>
    <w:p w14:paraId="3F8B42A9" w14:textId="77777777" w:rsidR="00A1377E" w:rsidRPr="0008316E" w:rsidRDefault="00A1377E" w:rsidP="0099268C">
      <w:pPr>
        <w:autoSpaceDE w:val="0"/>
        <w:autoSpaceDN w:val="0"/>
        <w:adjustRightInd w:val="0"/>
        <w:spacing w:after="0" w:line="240" w:lineRule="auto"/>
        <w:ind w:left="720"/>
        <w:jc w:val="both"/>
        <w:rPr>
          <w:rFonts w:cs="Arial"/>
          <w:spacing w:val="-3"/>
        </w:rPr>
      </w:pPr>
      <w:r w:rsidRPr="0008316E">
        <w:rPr>
          <w:rFonts w:cs="Arial"/>
          <w:spacing w:val="-3"/>
        </w:rPr>
        <w:t xml:space="preserve">4th Floor, #216B, </w:t>
      </w:r>
      <w:proofErr w:type="spellStart"/>
      <w:r w:rsidRPr="0008316E">
        <w:rPr>
          <w:rFonts w:cs="Arial"/>
          <w:spacing w:val="-3"/>
        </w:rPr>
        <w:t>Preah</w:t>
      </w:r>
      <w:proofErr w:type="spellEnd"/>
      <w:r w:rsidRPr="0008316E">
        <w:rPr>
          <w:rFonts w:cs="Arial"/>
          <w:spacing w:val="-3"/>
        </w:rPr>
        <w:t xml:space="preserve"> Norodom Blvd, </w:t>
      </w:r>
      <w:proofErr w:type="spellStart"/>
      <w:r w:rsidRPr="0008316E">
        <w:rPr>
          <w:rFonts w:cs="Arial"/>
          <w:spacing w:val="-3"/>
        </w:rPr>
        <w:t>Sangkat</w:t>
      </w:r>
      <w:proofErr w:type="spellEnd"/>
      <w:r w:rsidRPr="0008316E">
        <w:rPr>
          <w:rFonts w:cs="Arial"/>
          <w:spacing w:val="-3"/>
        </w:rPr>
        <w:t xml:space="preserve"> </w:t>
      </w:r>
      <w:proofErr w:type="spellStart"/>
      <w:r w:rsidRPr="0008316E">
        <w:rPr>
          <w:rFonts w:cs="Arial"/>
          <w:spacing w:val="-3"/>
        </w:rPr>
        <w:t>Tonle</w:t>
      </w:r>
      <w:proofErr w:type="spellEnd"/>
      <w:r w:rsidRPr="0008316E">
        <w:rPr>
          <w:rFonts w:cs="Arial"/>
          <w:spacing w:val="-3"/>
        </w:rPr>
        <w:t xml:space="preserve"> </w:t>
      </w:r>
      <w:proofErr w:type="spellStart"/>
      <w:r w:rsidRPr="0008316E">
        <w:rPr>
          <w:rFonts w:cs="Arial"/>
          <w:spacing w:val="-3"/>
        </w:rPr>
        <w:t>Bassac</w:t>
      </w:r>
      <w:proofErr w:type="spellEnd"/>
      <w:r w:rsidRPr="0008316E">
        <w:rPr>
          <w:rFonts w:cs="Arial"/>
          <w:spacing w:val="-3"/>
        </w:rPr>
        <w:t xml:space="preserve">, </w:t>
      </w:r>
      <w:proofErr w:type="spellStart"/>
      <w:r w:rsidRPr="0008316E">
        <w:rPr>
          <w:rFonts w:cs="Arial"/>
          <w:spacing w:val="-3"/>
        </w:rPr>
        <w:t>SangkatToul</w:t>
      </w:r>
      <w:proofErr w:type="spellEnd"/>
      <w:r w:rsidRPr="0008316E">
        <w:rPr>
          <w:rFonts w:cs="Arial"/>
          <w:spacing w:val="-3"/>
        </w:rPr>
        <w:t xml:space="preserve"> Tom </w:t>
      </w:r>
      <w:proofErr w:type="spellStart"/>
      <w:r w:rsidRPr="0008316E">
        <w:rPr>
          <w:rFonts w:cs="Arial"/>
          <w:spacing w:val="-3"/>
        </w:rPr>
        <w:t>PoungI</w:t>
      </w:r>
      <w:proofErr w:type="spellEnd"/>
      <w:r w:rsidRPr="0008316E">
        <w:rPr>
          <w:rFonts w:cs="Arial"/>
          <w:spacing w:val="-3"/>
        </w:rPr>
        <w:t xml:space="preserve">, Khan </w:t>
      </w:r>
      <w:proofErr w:type="spellStart"/>
      <w:r w:rsidRPr="0008316E">
        <w:rPr>
          <w:rFonts w:cs="Arial"/>
          <w:spacing w:val="-3"/>
        </w:rPr>
        <w:t>Chamkar</w:t>
      </w:r>
      <w:proofErr w:type="spellEnd"/>
      <w:r w:rsidRPr="0008316E">
        <w:rPr>
          <w:rFonts w:cs="Arial"/>
          <w:spacing w:val="-3"/>
        </w:rPr>
        <w:t xml:space="preserve"> Morn, Phnom Penh, Cambodia.</w:t>
      </w:r>
    </w:p>
    <w:p w14:paraId="5C89116E" w14:textId="77777777" w:rsidR="00A1377E" w:rsidRPr="0008316E" w:rsidRDefault="00A1377E" w:rsidP="0099268C">
      <w:pPr>
        <w:autoSpaceDE w:val="0"/>
        <w:autoSpaceDN w:val="0"/>
        <w:adjustRightInd w:val="0"/>
        <w:spacing w:after="0" w:line="240" w:lineRule="auto"/>
        <w:ind w:left="720"/>
        <w:jc w:val="both"/>
        <w:rPr>
          <w:rFonts w:cs="Arial"/>
          <w:spacing w:val="-3"/>
        </w:rPr>
      </w:pPr>
      <w:r>
        <w:rPr>
          <w:rFonts w:cs="Arial"/>
          <w:spacing w:val="-3"/>
        </w:rPr>
        <w:t>Tel: +855 23 717 245/7/8</w:t>
      </w:r>
      <w:r w:rsidRPr="0008316E">
        <w:rPr>
          <w:rFonts w:cs="Arial"/>
          <w:spacing w:val="-3"/>
        </w:rPr>
        <w:t xml:space="preserve"> </w:t>
      </w:r>
    </w:p>
    <w:p w14:paraId="116E801B" w14:textId="77777777" w:rsidR="00A1377E" w:rsidRDefault="00A1377E" w:rsidP="0099268C">
      <w:pPr>
        <w:autoSpaceDE w:val="0"/>
        <w:autoSpaceDN w:val="0"/>
        <w:adjustRightInd w:val="0"/>
        <w:spacing w:after="0" w:line="240" w:lineRule="auto"/>
        <w:ind w:left="720"/>
        <w:jc w:val="both"/>
      </w:pPr>
      <w:r w:rsidRPr="008B5F59">
        <w:rPr>
          <w:rFonts w:cs="Arial"/>
        </w:rPr>
        <w:t xml:space="preserve">Website: </w:t>
      </w:r>
      <w:hyperlink r:id="rId13" w:history="1">
        <w:r w:rsidRPr="008B5F59">
          <w:rPr>
            <w:rStyle w:val="Hyperlink"/>
            <w:rFonts w:cs="Arial"/>
          </w:rPr>
          <w:t>www.care-cambodia.org</w:t>
        </w:r>
      </w:hyperlink>
    </w:p>
    <w:p w14:paraId="573548CD" w14:textId="77777777" w:rsidR="00A1377E" w:rsidRDefault="00A1377E" w:rsidP="0099268C">
      <w:pPr>
        <w:autoSpaceDE w:val="0"/>
        <w:autoSpaceDN w:val="0"/>
        <w:adjustRightInd w:val="0"/>
        <w:spacing w:after="0" w:line="240" w:lineRule="auto"/>
        <w:ind w:left="720"/>
        <w:jc w:val="both"/>
        <w:rPr>
          <w:rFonts w:cs="Arial"/>
          <w:spacing w:val="-3"/>
        </w:rPr>
      </w:pPr>
    </w:p>
    <w:p w14:paraId="3236B4C5" w14:textId="77777777" w:rsidR="00A1377E" w:rsidRDefault="00A1377E" w:rsidP="0099268C">
      <w:pPr>
        <w:autoSpaceDE w:val="0"/>
        <w:autoSpaceDN w:val="0"/>
        <w:adjustRightInd w:val="0"/>
        <w:spacing w:after="0" w:line="240" w:lineRule="auto"/>
        <w:ind w:left="720"/>
        <w:jc w:val="both"/>
        <w:rPr>
          <w:rFonts w:cs="Arial"/>
          <w:spacing w:val="-3"/>
        </w:rPr>
      </w:pPr>
      <w:proofErr w:type="spellStart"/>
      <w:r>
        <w:rPr>
          <w:rFonts w:cs="Arial"/>
          <w:spacing w:val="-3"/>
        </w:rPr>
        <w:t>Mondul</w:t>
      </w:r>
      <w:proofErr w:type="spellEnd"/>
      <w:r w:rsidR="00A8562F">
        <w:rPr>
          <w:rFonts w:cs="Arial"/>
          <w:spacing w:val="-3"/>
        </w:rPr>
        <w:t xml:space="preserve"> K</w:t>
      </w:r>
      <w:r>
        <w:rPr>
          <w:rFonts w:cs="Arial"/>
          <w:spacing w:val="-3"/>
        </w:rPr>
        <w:t>iri Province Office</w:t>
      </w:r>
    </w:p>
    <w:p w14:paraId="77C1AA4D" w14:textId="77777777" w:rsidR="00A1377E" w:rsidRDefault="00A1377E" w:rsidP="0099268C">
      <w:pPr>
        <w:autoSpaceDE w:val="0"/>
        <w:autoSpaceDN w:val="0"/>
        <w:adjustRightInd w:val="0"/>
        <w:spacing w:after="0" w:line="240" w:lineRule="auto"/>
        <w:ind w:left="720"/>
        <w:jc w:val="both"/>
        <w:rPr>
          <w:rFonts w:cs="Arial"/>
          <w:spacing w:val="-3"/>
        </w:rPr>
      </w:pPr>
      <w:r w:rsidRPr="0008316E">
        <w:rPr>
          <w:rFonts w:cs="Arial"/>
          <w:spacing w:val="-3"/>
        </w:rPr>
        <w:t>Ou Spean</w:t>
      </w:r>
      <w:r>
        <w:rPr>
          <w:rFonts w:cs="Arial"/>
          <w:spacing w:val="-3"/>
        </w:rPr>
        <w:t xml:space="preserve"> Village, </w:t>
      </w:r>
      <w:proofErr w:type="spellStart"/>
      <w:r>
        <w:rPr>
          <w:rFonts w:cs="Arial"/>
          <w:spacing w:val="-3"/>
        </w:rPr>
        <w:t>Sangkat</w:t>
      </w:r>
      <w:proofErr w:type="spellEnd"/>
      <w:r>
        <w:rPr>
          <w:rFonts w:cs="Arial"/>
          <w:spacing w:val="-3"/>
        </w:rPr>
        <w:t xml:space="preserve"> </w:t>
      </w:r>
      <w:r w:rsidRPr="0008316E">
        <w:rPr>
          <w:rFonts w:cs="Arial"/>
          <w:spacing w:val="-3"/>
        </w:rPr>
        <w:t xml:space="preserve">Spean Mean </w:t>
      </w:r>
      <w:proofErr w:type="spellStart"/>
      <w:r w:rsidRPr="0008316E">
        <w:rPr>
          <w:rFonts w:cs="Arial"/>
          <w:spacing w:val="-3"/>
        </w:rPr>
        <w:t>Chey</w:t>
      </w:r>
      <w:proofErr w:type="spellEnd"/>
      <w:r>
        <w:rPr>
          <w:rFonts w:cs="Arial"/>
          <w:spacing w:val="-3"/>
        </w:rPr>
        <w:t xml:space="preserve">, </w:t>
      </w:r>
      <w:proofErr w:type="spellStart"/>
      <w:r w:rsidRPr="0008316E">
        <w:rPr>
          <w:rFonts w:cs="Arial"/>
          <w:spacing w:val="-3"/>
        </w:rPr>
        <w:t>Saen</w:t>
      </w:r>
      <w:proofErr w:type="spellEnd"/>
      <w:r w:rsidRPr="0008316E">
        <w:rPr>
          <w:rFonts w:cs="Arial"/>
          <w:spacing w:val="-3"/>
        </w:rPr>
        <w:t xml:space="preserve"> </w:t>
      </w:r>
      <w:proofErr w:type="spellStart"/>
      <w:r w:rsidRPr="0008316E">
        <w:rPr>
          <w:rFonts w:cs="Arial"/>
          <w:spacing w:val="-3"/>
        </w:rPr>
        <w:t>Monourom</w:t>
      </w:r>
      <w:proofErr w:type="spellEnd"/>
      <w:r>
        <w:rPr>
          <w:rFonts w:cs="Arial"/>
          <w:spacing w:val="-3"/>
        </w:rPr>
        <w:t xml:space="preserve"> Town, </w:t>
      </w:r>
      <w:proofErr w:type="spellStart"/>
      <w:r>
        <w:rPr>
          <w:rFonts w:cs="Arial"/>
          <w:spacing w:val="-3"/>
        </w:rPr>
        <w:t>Mondulkiri</w:t>
      </w:r>
      <w:proofErr w:type="spellEnd"/>
      <w:r>
        <w:rPr>
          <w:rFonts w:cs="Arial"/>
          <w:spacing w:val="-3"/>
        </w:rPr>
        <w:t xml:space="preserve"> Province</w:t>
      </w:r>
    </w:p>
    <w:p w14:paraId="5BAF49C7" w14:textId="77777777" w:rsidR="00A1377E" w:rsidRDefault="00A1377E" w:rsidP="0099268C">
      <w:pPr>
        <w:autoSpaceDE w:val="0"/>
        <w:autoSpaceDN w:val="0"/>
        <w:adjustRightInd w:val="0"/>
        <w:spacing w:after="0" w:line="240" w:lineRule="auto"/>
        <w:ind w:left="720"/>
        <w:jc w:val="both"/>
        <w:rPr>
          <w:rFonts w:cs="Arial"/>
          <w:spacing w:val="-3"/>
        </w:rPr>
      </w:pPr>
    </w:p>
    <w:p w14:paraId="6EAE303B" w14:textId="77777777" w:rsidR="00A1377E" w:rsidRDefault="00A1377E" w:rsidP="0099268C">
      <w:pPr>
        <w:autoSpaceDE w:val="0"/>
        <w:autoSpaceDN w:val="0"/>
        <w:adjustRightInd w:val="0"/>
        <w:spacing w:after="0" w:line="240" w:lineRule="auto"/>
        <w:ind w:left="720"/>
        <w:jc w:val="both"/>
        <w:rPr>
          <w:rFonts w:cs="Arial"/>
          <w:spacing w:val="-3"/>
        </w:rPr>
      </w:pPr>
      <w:proofErr w:type="spellStart"/>
      <w:r>
        <w:rPr>
          <w:rFonts w:cs="Arial"/>
          <w:spacing w:val="-3"/>
        </w:rPr>
        <w:t>Ratana</w:t>
      </w:r>
      <w:r w:rsidR="00A8562F">
        <w:rPr>
          <w:rFonts w:cs="Arial"/>
          <w:spacing w:val="-3"/>
        </w:rPr>
        <w:t>k</w:t>
      </w:r>
      <w:proofErr w:type="spellEnd"/>
      <w:r w:rsidR="00A8562F">
        <w:rPr>
          <w:rFonts w:cs="Arial"/>
          <w:spacing w:val="-3"/>
        </w:rPr>
        <w:t xml:space="preserve"> K</w:t>
      </w:r>
      <w:r>
        <w:rPr>
          <w:rFonts w:cs="Arial"/>
          <w:spacing w:val="-3"/>
        </w:rPr>
        <w:t>iri Province Office</w:t>
      </w:r>
    </w:p>
    <w:p w14:paraId="2B7D3894" w14:textId="77777777" w:rsidR="00A1377E" w:rsidRDefault="00A1377E" w:rsidP="0099268C">
      <w:pPr>
        <w:autoSpaceDE w:val="0"/>
        <w:autoSpaceDN w:val="0"/>
        <w:adjustRightInd w:val="0"/>
        <w:spacing w:after="0" w:line="240" w:lineRule="auto"/>
        <w:ind w:left="720"/>
        <w:jc w:val="both"/>
        <w:rPr>
          <w:rFonts w:cs="Arial"/>
          <w:spacing w:val="-3"/>
        </w:rPr>
      </w:pPr>
      <w:r w:rsidRPr="0008316E">
        <w:rPr>
          <w:rFonts w:cs="Arial"/>
          <w:spacing w:val="-3"/>
        </w:rPr>
        <w:t xml:space="preserve">Ou </w:t>
      </w:r>
      <w:proofErr w:type="spellStart"/>
      <w:r w:rsidRPr="0008316E">
        <w:rPr>
          <w:rFonts w:cs="Arial"/>
          <w:spacing w:val="-3"/>
        </w:rPr>
        <w:t>Konsaeng</w:t>
      </w:r>
      <w:proofErr w:type="spellEnd"/>
      <w:r>
        <w:rPr>
          <w:rFonts w:cs="Arial"/>
          <w:spacing w:val="-3"/>
        </w:rPr>
        <w:t xml:space="preserve"> Village, </w:t>
      </w:r>
      <w:proofErr w:type="spellStart"/>
      <w:r>
        <w:rPr>
          <w:rFonts w:cs="Arial"/>
          <w:spacing w:val="-3"/>
        </w:rPr>
        <w:t>Sangkat</w:t>
      </w:r>
      <w:proofErr w:type="spellEnd"/>
      <w:r>
        <w:rPr>
          <w:rFonts w:cs="Arial"/>
          <w:spacing w:val="-3"/>
        </w:rPr>
        <w:t xml:space="preserve"> </w:t>
      </w:r>
      <w:proofErr w:type="spellStart"/>
      <w:r w:rsidRPr="0008316E">
        <w:rPr>
          <w:rFonts w:cs="Arial"/>
          <w:spacing w:val="-3"/>
        </w:rPr>
        <w:t>Boeng</w:t>
      </w:r>
      <w:proofErr w:type="spellEnd"/>
      <w:r w:rsidRPr="0008316E">
        <w:rPr>
          <w:rFonts w:cs="Arial"/>
          <w:spacing w:val="-3"/>
        </w:rPr>
        <w:t xml:space="preserve"> </w:t>
      </w:r>
      <w:proofErr w:type="spellStart"/>
      <w:r w:rsidRPr="0008316E">
        <w:rPr>
          <w:rFonts w:cs="Arial"/>
          <w:spacing w:val="-3"/>
        </w:rPr>
        <w:t>Kansaeng</w:t>
      </w:r>
      <w:proofErr w:type="spellEnd"/>
      <w:r>
        <w:rPr>
          <w:rFonts w:cs="Arial"/>
          <w:spacing w:val="-3"/>
        </w:rPr>
        <w:t xml:space="preserve">, </w:t>
      </w:r>
      <w:r w:rsidRPr="0008316E">
        <w:rPr>
          <w:rFonts w:cs="Arial"/>
          <w:spacing w:val="-3"/>
        </w:rPr>
        <w:t>Ban Lung</w:t>
      </w:r>
      <w:r>
        <w:rPr>
          <w:rFonts w:cs="Arial"/>
          <w:spacing w:val="-3"/>
        </w:rPr>
        <w:t xml:space="preserve"> Town, </w:t>
      </w:r>
      <w:proofErr w:type="spellStart"/>
      <w:r>
        <w:rPr>
          <w:rFonts w:cs="Arial"/>
          <w:spacing w:val="-3"/>
        </w:rPr>
        <w:t>Ratanakiri</w:t>
      </w:r>
      <w:proofErr w:type="spellEnd"/>
      <w:r>
        <w:rPr>
          <w:rFonts w:cs="Arial"/>
          <w:spacing w:val="-3"/>
        </w:rPr>
        <w:t xml:space="preserve"> Province</w:t>
      </w:r>
    </w:p>
    <w:p w14:paraId="7DF04407" w14:textId="77777777" w:rsidR="00A8562F" w:rsidRDefault="00A8562F" w:rsidP="0099268C">
      <w:pPr>
        <w:autoSpaceDE w:val="0"/>
        <w:autoSpaceDN w:val="0"/>
        <w:adjustRightInd w:val="0"/>
        <w:spacing w:after="0" w:line="240" w:lineRule="auto"/>
        <w:ind w:left="720"/>
        <w:jc w:val="both"/>
        <w:rPr>
          <w:rFonts w:cs="Arial"/>
          <w:spacing w:val="-3"/>
        </w:rPr>
      </w:pPr>
      <w:proofErr w:type="spellStart"/>
      <w:r>
        <w:rPr>
          <w:rFonts w:cs="Arial"/>
          <w:spacing w:val="-3"/>
        </w:rPr>
        <w:t>Kratie</w:t>
      </w:r>
      <w:proofErr w:type="spellEnd"/>
      <w:r>
        <w:rPr>
          <w:rFonts w:cs="Arial"/>
          <w:spacing w:val="-3"/>
        </w:rPr>
        <w:t xml:space="preserve"> Province Office </w:t>
      </w:r>
    </w:p>
    <w:p w14:paraId="056EBE94" w14:textId="77777777" w:rsidR="00A8562F" w:rsidRDefault="00A8562F" w:rsidP="0099268C">
      <w:pPr>
        <w:autoSpaceDE w:val="0"/>
        <w:autoSpaceDN w:val="0"/>
        <w:adjustRightInd w:val="0"/>
        <w:spacing w:after="0" w:line="240" w:lineRule="auto"/>
        <w:ind w:left="720"/>
        <w:jc w:val="both"/>
        <w:rPr>
          <w:rFonts w:cs="Arial"/>
          <w:spacing w:val="-3"/>
        </w:rPr>
      </w:pPr>
      <w:proofErr w:type="spellStart"/>
      <w:r w:rsidRPr="00A8562F">
        <w:rPr>
          <w:rFonts w:cs="Arial"/>
          <w:spacing w:val="-3"/>
        </w:rPr>
        <w:t>Preah</w:t>
      </w:r>
      <w:proofErr w:type="spellEnd"/>
      <w:r w:rsidRPr="00A8562F">
        <w:rPr>
          <w:rFonts w:cs="Arial"/>
          <w:spacing w:val="-3"/>
        </w:rPr>
        <w:t xml:space="preserve"> </w:t>
      </w:r>
      <w:proofErr w:type="spellStart"/>
      <w:r w:rsidRPr="00A8562F">
        <w:rPr>
          <w:rFonts w:cs="Arial"/>
          <w:spacing w:val="-3"/>
        </w:rPr>
        <w:t>Sihanou</w:t>
      </w:r>
      <w:proofErr w:type="spellEnd"/>
      <w:r w:rsidRPr="00A8562F">
        <w:rPr>
          <w:rFonts w:cs="Arial"/>
          <w:spacing w:val="-3"/>
        </w:rPr>
        <w:t xml:space="preserve"> Street, </w:t>
      </w:r>
      <w:proofErr w:type="spellStart"/>
      <w:r w:rsidRPr="00A8562F">
        <w:rPr>
          <w:rFonts w:cs="Arial"/>
          <w:spacing w:val="-3"/>
        </w:rPr>
        <w:t>Phum</w:t>
      </w:r>
      <w:proofErr w:type="spellEnd"/>
      <w:r w:rsidRPr="00A8562F">
        <w:rPr>
          <w:rFonts w:cs="Arial"/>
          <w:spacing w:val="-3"/>
        </w:rPr>
        <w:t xml:space="preserve"> Wat, </w:t>
      </w:r>
      <w:proofErr w:type="spellStart"/>
      <w:r w:rsidRPr="00A8562F">
        <w:rPr>
          <w:rFonts w:cs="Arial"/>
          <w:spacing w:val="-3"/>
        </w:rPr>
        <w:t>Kratie</w:t>
      </w:r>
      <w:proofErr w:type="spellEnd"/>
      <w:r w:rsidRPr="00A8562F">
        <w:rPr>
          <w:rFonts w:cs="Arial"/>
          <w:spacing w:val="-3"/>
        </w:rPr>
        <w:t xml:space="preserve"> town, </w:t>
      </w:r>
      <w:proofErr w:type="spellStart"/>
      <w:r w:rsidRPr="00A8562F">
        <w:rPr>
          <w:rFonts w:cs="Arial"/>
          <w:spacing w:val="-3"/>
        </w:rPr>
        <w:t>Kratie</w:t>
      </w:r>
      <w:proofErr w:type="spellEnd"/>
      <w:r w:rsidRPr="00A8562F">
        <w:rPr>
          <w:rFonts w:cs="Arial"/>
          <w:spacing w:val="-3"/>
        </w:rPr>
        <w:t xml:space="preserve"> province</w:t>
      </w:r>
    </w:p>
    <w:p w14:paraId="0491D4F6" w14:textId="77777777" w:rsidR="00A8562F" w:rsidRDefault="00A8562F" w:rsidP="0099268C">
      <w:pPr>
        <w:autoSpaceDE w:val="0"/>
        <w:autoSpaceDN w:val="0"/>
        <w:adjustRightInd w:val="0"/>
        <w:spacing w:after="0" w:line="240" w:lineRule="auto"/>
        <w:ind w:left="720"/>
        <w:jc w:val="both"/>
        <w:rPr>
          <w:rFonts w:cs="Arial"/>
          <w:spacing w:val="-3"/>
        </w:rPr>
      </w:pPr>
    </w:p>
    <w:p w14:paraId="69A3A6C0" w14:textId="77777777" w:rsidR="008E1A20" w:rsidRPr="009947AD" w:rsidRDefault="008E1A20" w:rsidP="00A1377E">
      <w:pPr>
        <w:pStyle w:val="Default"/>
        <w:rPr>
          <w:rFonts w:cstheme="minorHAnsi"/>
          <w:szCs w:val="22"/>
        </w:rPr>
      </w:pPr>
    </w:p>
    <w:sectPr w:rsidR="008E1A20" w:rsidRPr="009947AD" w:rsidSect="00660196">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F04A2" w14:textId="77777777" w:rsidR="00F47850" w:rsidRDefault="00F47850" w:rsidP="00F47850">
      <w:pPr>
        <w:spacing w:after="0" w:line="240" w:lineRule="auto"/>
      </w:pPr>
      <w:r>
        <w:separator/>
      </w:r>
    </w:p>
  </w:endnote>
  <w:endnote w:type="continuationSeparator" w:id="0">
    <w:p w14:paraId="6740D110" w14:textId="77777777" w:rsidR="00F47850" w:rsidRDefault="00F47850" w:rsidP="00F47850">
      <w:pPr>
        <w:spacing w:after="0" w:line="240" w:lineRule="auto"/>
      </w:pPr>
      <w:r>
        <w:continuationSeparator/>
      </w:r>
    </w:p>
  </w:endnote>
  <w:endnote w:id="1">
    <w:p w14:paraId="12D0B15C" w14:textId="51663C70" w:rsidR="00F47850" w:rsidRPr="00F47850" w:rsidRDefault="00F47850">
      <w:pPr>
        <w:pStyle w:val="EndnoteText"/>
        <w:rPr>
          <w:lang w:val="en-AU"/>
        </w:rPr>
      </w:pPr>
      <w:r>
        <w:rPr>
          <w:rStyle w:val="EndnoteReference"/>
        </w:rPr>
        <w:endnoteRef/>
      </w:r>
      <w:r>
        <w:rPr>
          <w:rStyle w:val="EndnoteReference"/>
        </w:rPr>
        <w:endnoteRef/>
      </w:r>
      <w:r>
        <w:t xml:space="preserve"> </w:t>
      </w:r>
      <w:r>
        <w:rPr>
          <w:lang w:val="en-AU"/>
        </w:rPr>
        <w:t xml:space="preserve">API – Advocacy and Policy Institute </w:t>
      </w:r>
    </w:p>
  </w:endnote>
  <w:endnote w:id="2">
    <w:p w14:paraId="0245A56F" w14:textId="4BC3BDCF" w:rsidR="00F47850" w:rsidRDefault="00F47850">
      <w:pPr>
        <w:pStyle w:val="EndnoteText"/>
        <w:rPr>
          <w:lang w:val="en-AU"/>
        </w:rPr>
      </w:pPr>
      <w:r>
        <w:rPr>
          <w:rStyle w:val="EndnoteReference"/>
        </w:rPr>
        <w:endnoteRef/>
      </w:r>
      <w:r>
        <w:t xml:space="preserve"> </w:t>
      </w:r>
      <w:proofErr w:type="spellStart"/>
      <w:r>
        <w:rPr>
          <w:lang w:val="en-AU"/>
        </w:rPr>
        <w:t>InSTEDD</w:t>
      </w:r>
      <w:proofErr w:type="spellEnd"/>
      <w:r>
        <w:rPr>
          <w:lang w:val="en-AU"/>
        </w:rPr>
        <w:t xml:space="preserve"> </w:t>
      </w:r>
      <w:r w:rsidR="001B40CB">
        <w:rPr>
          <w:lang w:val="en-AU"/>
        </w:rPr>
        <w:t>–</w:t>
      </w:r>
      <w:r>
        <w:rPr>
          <w:lang w:val="en-AU"/>
        </w:rPr>
        <w:t xml:space="preserve"> </w:t>
      </w:r>
      <w:r w:rsidR="001B40CB">
        <w:rPr>
          <w:lang w:val="en-AU"/>
        </w:rPr>
        <w:t xml:space="preserve">Innovative Support to Emergencies Diseases and Disasters </w:t>
      </w:r>
    </w:p>
    <w:p w14:paraId="05991E35" w14:textId="5DF3C19D" w:rsidR="00287BCA" w:rsidRPr="0019061F" w:rsidRDefault="00287BCA">
      <w:pPr>
        <w:pStyle w:val="EndnoteText"/>
        <w:rPr>
          <w:sz w:val="2"/>
          <w:szCs w:val="10"/>
          <w:lang w:val="en-AU"/>
        </w:rPr>
      </w:pPr>
    </w:p>
  </w:endnote>
  <w:endnote w:id="3">
    <w:p w14:paraId="15DA7F34" w14:textId="7E0397C4" w:rsidR="00A744F6" w:rsidRPr="00A744F6" w:rsidRDefault="00A744F6">
      <w:pPr>
        <w:pStyle w:val="EndnoteText"/>
        <w:rPr>
          <w:lang w:val="en-AU"/>
        </w:rPr>
      </w:pPr>
      <w:r>
        <w:rPr>
          <w:rStyle w:val="EndnoteReference"/>
        </w:rPr>
        <w:endnoteRef/>
      </w:r>
      <w:r>
        <w:t xml:space="preserve"> </w:t>
      </w:r>
      <w:r>
        <w:rPr>
          <w:lang w:val="en-AU"/>
        </w:rPr>
        <w:t>I4C – Information for Citizens</w:t>
      </w:r>
    </w:p>
  </w:endnote>
  <w:endnote w:id="4">
    <w:p w14:paraId="4F94F0A4" w14:textId="1B39B338" w:rsidR="00A744F6" w:rsidRPr="00A744F6" w:rsidRDefault="00A744F6">
      <w:pPr>
        <w:pStyle w:val="EndnoteText"/>
        <w:rPr>
          <w:lang w:val="en-AU"/>
        </w:rPr>
      </w:pPr>
      <w:r>
        <w:rPr>
          <w:rStyle w:val="EndnoteReference"/>
        </w:rPr>
        <w:endnoteRef/>
      </w:r>
      <w:r>
        <w:t xml:space="preserve"> </w:t>
      </w:r>
      <w:r w:rsidRPr="00A744F6">
        <w:t>CSC – Community Scorecard Application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AFF" w:usb1="4000ACFF" w:usb2="00000001" w:usb3="00000000" w:csb0="000001BF" w:csb1="00000000"/>
  </w:font>
  <w:font w:name="Cordia New">
    <w:altName w:val="Microsoft Sans Serif"/>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C0A32" w14:textId="77777777" w:rsidR="00F47850" w:rsidRDefault="00F47850" w:rsidP="00F47850">
      <w:pPr>
        <w:spacing w:after="0" w:line="240" w:lineRule="auto"/>
      </w:pPr>
      <w:r>
        <w:separator/>
      </w:r>
    </w:p>
  </w:footnote>
  <w:footnote w:type="continuationSeparator" w:id="0">
    <w:p w14:paraId="6C36C891" w14:textId="77777777" w:rsidR="00F47850" w:rsidRDefault="00F47850" w:rsidP="00F47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25C"/>
    <w:multiLevelType w:val="hybridMultilevel"/>
    <w:tmpl w:val="1FB4900E"/>
    <w:lvl w:ilvl="0" w:tplc="04090013">
      <w:start w:val="1"/>
      <w:numFmt w:val="upperRoman"/>
      <w:lvlText w:val="%1."/>
      <w:lvlJc w:val="right"/>
      <w:pPr>
        <w:ind w:left="1800" w:hanging="360"/>
      </w:pPr>
      <w:rPr>
        <w:rFonts w:hint="default"/>
        <w:sz w:val="1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515A2D"/>
    <w:multiLevelType w:val="hybridMultilevel"/>
    <w:tmpl w:val="54DE2BC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A5739"/>
    <w:multiLevelType w:val="hybridMultilevel"/>
    <w:tmpl w:val="E496CF2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F4520"/>
    <w:multiLevelType w:val="hybridMultilevel"/>
    <w:tmpl w:val="24C4C0E6"/>
    <w:lvl w:ilvl="0" w:tplc="04090005">
      <w:start w:val="1"/>
      <w:numFmt w:val="bullet"/>
      <w:lvlText w:val=""/>
      <w:lvlJc w:val="left"/>
      <w:pPr>
        <w:ind w:left="1080" w:hanging="360"/>
      </w:pPr>
      <w:rPr>
        <w:rFonts w:ascii="Wingdings" w:hAnsi="Wingdings" w:hint="default"/>
      </w:rPr>
    </w:lvl>
    <w:lvl w:ilvl="1" w:tplc="0C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580932"/>
    <w:multiLevelType w:val="hybridMultilevel"/>
    <w:tmpl w:val="EC588F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F3C45"/>
    <w:multiLevelType w:val="hybridMultilevel"/>
    <w:tmpl w:val="F4983466"/>
    <w:lvl w:ilvl="0" w:tplc="04090001">
      <w:start w:val="1"/>
      <w:numFmt w:val="bullet"/>
      <w:lvlText w:val=""/>
      <w:lvlJc w:val="left"/>
      <w:pPr>
        <w:ind w:left="720" w:hanging="360"/>
      </w:pPr>
      <w:rPr>
        <w:rFonts w:ascii="Symbol" w:hAnsi="Symbol" w:hint="default"/>
        <w:sz w:val="18"/>
      </w:rPr>
    </w:lvl>
    <w:lvl w:ilvl="1" w:tplc="04090013">
      <w:start w:val="1"/>
      <w:numFmt w:val="upperRoman"/>
      <w:lvlText w:val="%2."/>
      <w:lvlJc w:val="right"/>
      <w:pPr>
        <w:ind w:left="1440" w:hanging="360"/>
      </w:pPr>
      <w:rPr>
        <w:rFonts w:hint="default"/>
      </w:rPr>
    </w:lvl>
    <w:lvl w:ilvl="2" w:tplc="76F2A142">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C5E01"/>
    <w:multiLevelType w:val="hybridMultilevel"/>
    <w:tmpl w:val="1FB4900E"/>
    <w:lvl w:ilvl="0" w:tplc="04090013">
      <w:start w:val="1"/>
      <w:numFmt w:val="upperRoman"/>
      <w:lvlText w:val="%1."/>
      <w:lvlJc w:val="right"/>
      <w:pPr>
        <w:ind w:left="1800" w:hanging="360"/>
      </w:pPr>
      <w:rPr>
        <w:rFonts w:hint="default"/>
        <w:sz w:val="1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314080"/>
    <w:multiLevelType w:val="hybridMultilevel"/>
    <w:tmpl w:val="413294C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F5E2B"/>
    <w:multiLevelType w:val="hybridMultilevel"/>
    <w:tmpl w:val="4EC2F8A4"/>
    <w:lvl w:ilvl="0" w:tplc="04090001">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95239"/>
    <w:multiLevelType w:val="hybridMultilevel"/>
    <w:tmpl w:val="2F36947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D855AB"/>
    <w:multiLevelType w:val="hybridMultilevel"/>
    <w:tmpl w:val="820EB2FA"/>
    <w:lvl w:ilvl="0" w:tplc="04090013">
      <w:start w:val="1"/>
      <w:numFmt w:val="upperRoman"/>
      <w:lvlText w:val="%1."/>
      <w:lvlJc w:val="right"/>
      <w:pPr>
        <w:ind w:left="1800" w:hanging="360"/>
      </w:pPr>
      <w:rPr>
        <w:rFonts w:hint="default"/>
        <w:sz w:val="1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AC38A4"/>
    <w:multiLevelType w:val="hybridMultilevel"/>
    <w:tmpl w:val="638ED276"/>
    <w:lvl w:ilvl="0" w:tplc="6E88EC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FD254E"/>
    <w:multiLevelType w:val="hybridMultilevel"/>
    <w:tmpl w:val="9800C8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99750E"/>
    <w:multiLevelType w:val="hybridMultilevel"/>
    <w:tmpl w:val="E39C767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E206FFA"/>
    <w:multiLevelType w:val="hybridMultilevel"/>
    <w:tmpl w:val="5874F28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2D7024"/>
    <w:multiLevelType w:val="hybridMultilevel"/>
    <w:tmpl w:val="69A0AE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87459"/>
    <w:multiLevelType w:val="hybridMultilevel"/>
    <w:tmpl w:val="8E0CD1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113C73"/>
    <w:multiLevelType w:val="hybridMultilevel"/>
    <w:tmpl w:val="61AEE3BC"/>
    <w:lvl w:ilvl="0" w:tplc="2840A8D6">
      <w:start w:val="1"/>
      <w:numFmt w:val="upperRoman"/>
      <w:lvlText w:val="%1."/>
      <w:lvlJc w:val="left"/>
      <w:pPr>
        <w:ind w:left="1080" w:hanging="720"/>
      </w:pPr>
      <w:rPr>
        <w:rFonts w:eastAsia="Times New Roman"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27C8D"/>
    <w:multiLevelType w:val="hybridMultilevel"/>
    <w:tmpl w:val="68F88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91F5F"/>
    <w:multiLevelType w:val="hybridMultilevel"/>
    <w:tmpl w:val="7E807F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0"/>
  </w:num>
  <w:num w:numId="4">
    <w:abstractNumId w:val="5"/>
  </w:num>
  <w:num w:numId="5">
    <w:abstractNumId w:val="1"/>
  </w:num>
  <w:num w:numId="6">
    <w:abstractNumId w:val="10"/>
  </w:num>
  <w:num w:numId="7">
    <w:abstractNumId w:val="18"/>
  </w:num>
  <w:num w:numId="8">
    <w:abstractNumId w:val="4"/>
  </w:num>
  <w:num w:numId="9">
    <w:abstractNumId w:val="17"/>
  </w:num>
  <w:num w:numId="10">
    <w:abstractNumId w:val="15"/>
  </w:num>
  <w:num w:numId="11">
    <w:abstractNumId w:val="16"/>
  </w:num>
  <w:num w:numId="12">
    <w:abstractNumId w:val="9"/>
  </w:num>
  <w:num w:numId="13">
    <w:abstractNumId w:val="19"/>
  </w:num>
  <w:num w:numId="14">
    <w:abstractNumId w:val="12"/>
  </w:num>
  <w:num w:numId="15">
    <w:abstractNumId w:val="11"/>
  </w:num>
  <w:num w:numId="16">
    <w:abstractNumId w:val="13"/>
  </w:num>
  <w:num w:numId="17">
    <w:abstractNumId w:val="7"/>
  </w:num>
  <w:num w:numId="18">
    <w:abstractNumId w:val="2"/>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26FB"/>
    <w:rsid w:val="00001364"/>
    <w:rsid w:val="00041B55"/>
    <w:rsid w:val="00072DEC"/>
    <w:rsid w:val="0008316E"/>
    <w:rsid w:val="000848E5"/>
    <w:rsid w:val="0009119B"/>
    <w:rsid w:val="000957F1"/>
    <w:rsid w:val="000A2383"/>
    <w:rsid w:val="000A4113"/>
    <w:rsid w:val="000B500C"/>
    <w:rsid w:val="000E0ADA"/>
    <w:rsid w:val="000E4038"/>
    <w:rsid w:val="00110B9F"/>
    <w:rsid w:val="00122BB6"/>
    <w:rsid w:val="00135987"/>
    <w:rsid w:val="00184F2D"/>
    <w:rsid w:val="0019061F"/>
    <w:rsid w:val="001956A3"/>
    <w:rsid w:val="001B40CB"/>
    <w:rsid w:val="001D7DE6"/>
    <w:rsid w:val="001F09AC"/>
    <w:rsid w:val="00213357"/>
    <w:rsid w:val="00230788"/>
    <w:rsid w:val="00234049"/>
    <w:rsid w:val="00274D51"/>
    <w:rsid w:val="00287BCA"/>
    <w:rsid w:val="002A4D6F"/>
    <w:rsid w:val="002C5301"/>
    <w:rsid w:val="002D05EC"/>
    <w:rsid w:val="002E143B"/>
    <w:rsid w:val="002F5881"/>
    <w:rsid w:val="003152B6"/>
    <w:rsid w:val="003248B7"/>
    <w:rsid w:val="003319BA"/>
    <w:rsid w:val="003407E9"/>
    <w:rsid w:val="00356653"/>
    <w:rsid w:val="003767BF"/>
    <w:rsid w:val="00384EB2"/>
    <w:rsid w:val="003C2DC3"/>
    <w:rsid w:val="003D4401"/>
    <w:rsid w:val="003F052B"/>
    <w:rsid w:val="004139ED"/>
    <w:rsid w:val="0043022D"/>
    <w:rsid w:val="004544C6"/>
    <w:rsid w:val="004774D8"/>
    <w:rsid w:val="0049160A"/>
    <w:rsid w:val="004B27A8"/>
    <w:rsid w:val="004E5CBC"/>
    <w:rsid w:val="00502585"/>
    <w:rsid w:val="00521F7A"/>
    <w:rsid w:val="00597C65"/>
    <w:rsid w:val="005D4710"/>
    <w:rsid w:val="005D7EF2"/>
    <w:rsid w:val="005F5E62"/>
    <w:rsid w:val="006244E4"/>
    <w:rsid w:val="00647431"/>
    <w:rsid w:val="00660196"/>
    <w:rsid w:val="00660EE2"/>
    <w:rsid w:val="006726F8"/>
    <w:rsid w:val="00681048"/>
    <w:rsid w:val="0070509C"/>
    <w:rsid w:val="00757097"/>
    <w:rsid w:val="007718EB"/>
    <w:rsid w:val="007D5C42"/>
    <w:rsid w:val="007D7CDA"/>
    <w:rsid w:val="00811DB4"/>
    <w:rsid w:val="00875A3F"/>
    <w:rsid w:val="008A7C4D"/>
    <w:rsid w:val="008E1A20"/>
    <w:rsid w:val="008E6E11"/>
    <w:rsid w:val="0095145F"/>
    <w:rsid w:val="0099268C"/>
    <w:rsid w:val="009947AD"/>
    <w:rsid w:val="009F12B8"/>
    <w:rsid w:val="009F3E66"/>
    <w:rsid w:val="009F5B90"/>
    <w:rsid w:val="00A1377E"/>
    <w:rsid w:val="00A333C5"/>
    <w:rsid w:val="00A71816"/>
    <w:rsid w:val="00A744F6"/>
    <w:rsid w:val="00A8562F"/>
    <w:rsid w:val="00AA193E"/>
    <w:rsid w:val="00AF21D9"/>
    <w:rsid w:val="00AF3E9B"/>
    <w:rsid w:val="00B15111"/>
    <w:rsid w:val="00B32BEA"/>
    <w:rsid w:val="00B51A47"/>
    <w:rsid w:val="00B5399E"/>
    <w:rsid w:val="00B55591"/>
    <w:rsid w:val="00B64A22"/>
    <w:rsid w:val="00BC6E8D"/>
    <w:rsid w:val="00C12FBA"/>
    <w:rsid w:val="00C37ACA"/>
    <w:rsid w:val="00C46747"/>
    <w:rsid w:val="00C523EE"/>
    <w:rsid w:val="00C562FD"/>
    <w:rsid w:val="00C84C87"/>
    <w:rsid w:val="00C868BD"/>
    <w:rsid w:val="00C932B6"/>
    <w:rsid w:val="00C96144"/>
    <w:rsid w:val="00CA7A3A"/>
    <w:rsid w:val="00D4315A"/>
    <w:rsid w:val="00D81C35"/>
    <w:rsid w:val="00D82BC2"/>
    <w:rsid w:val="00D91EAA"/>
    <w:rsid w:val="00DC0713"/>
    <w:rsid w:val="00DD0B8A"/>
    <w:rsid w:val="00E626F3"/>
    <w:rsid w:val="00EA48D0"/>
    <w:rsid w:val="00EA5DAC"/>
    <w:rsid w:val="00EA7871"/>
    <w:rsid w:val="00EB5E7C"/>
    <w:rsid w:val="00EE4A69"/>
    <w:rsid w:val="00EF513D"/>
    <w:rsid w:val="00F126FB"/>
    <w:rsid w:val="00F47850"/>
    <w:rsid w:val="00F52864"/>
    <w:rsid w:val="00F55707"/>
    <w:rsid w:val="00F84E04"/>
    <w:rsid w:val="00FA142A"/>
    <w:rsid w:val="00FA60C4"/>
    <w:rsid w:val="00FC45ED"/>
    <w:rsid w:val="00FD7732"/>
    <w:rsid w:val="00FD79AF"/>
    <w:rsid w:val="00FE12EE"/>
    <w:rsid w:val="00FE641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3CAA"/>
  <w15:docId w15:val="{9F5842EA-AF41-4BB2-A037-0857DCDC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List Paragraph (numbered (a))"/>
    <w:basedOn w:val="Normal"/>
    <w:link w:val="ColorfulList-Accent1Char"/>
    <w:uiPriority w:val="34"/>
    <w:qFormat/>
    <w:rsid w:val="00F126FB"/>
    <w:pPr>
      <w:widowControl w:val="0"/>
      <w:autoSpaceDE w:val="0"/>
      <w:autoSpaceDN w:val="0"/>
      <w:adjustRightInd w:val="0"/>
      <w:spacing w:after="0" w:line="240" w:lineRule="auto"/>
      <w:ind w:left="720"/>
      <w:contextualSpacing/>
    </w:pPr>
    <w:rPr>
      <w:rFonts w:ascii="Arial" w:eastAsia="Times New Roman" w:hAnsi="Arial" w:cs="Times New Roman"/>
      <w:color w:val="000000"/>
      <w:sz w:val="24"/>
      <w:szCs w:val="24"/>
      <w:lang w:val="en-GB" w:eastAsia="en-GB" w:bidi="ar-SA"/>
    </w:rPr>
  </w:style>
  <w:style w:type="character" w:customStyle="1" w:styleId="ColorfulList-Accent1Char">
    <w:name w:val="Colorful List - Accent 1 Char"/>
    <w:aliases w:val="List Paragraph (numbered (a)) Char,List Paragraph Char"/>
    <w:link w:val="ColorfulList-Accent11"/>
    <w:uiPriority w:val="34"/>
    <w:locked/>
    <w:rsid w:val="00F126FB"/>
    <w:rPr>
      <w:rFonts w:ascii="Arial" w:eastAsia="Times New Roman" w:hAnsi="Arial" w:cs="Times New Roman"/>
      <w:color w:val="000000"/>
      <w:sz w:val="24"/>
      <w:szCs w:val="24"/>
      <w:lang w:val="en-GB" w:eastAsia="en-GB" w:bidi="ar-SA"/>
    </w:rPr>
  </w:style>
  <w:style w:type="paragraph" w:styleId="ListParagraph">
    <w:name w:val="List Paragraph"/>
    <w:basedOn w:val="Normal"/>
    <w:uiPriority w:val="34"/>
    <w:qFormat/>
    <w:rsid w:val="00F126FB"/>
    <w:pPr>
      <w:ind w:left="720"/>
      <w:contextualSpacing/>
    </w:pPr>
  </w:style>
  <w:style w:type="paragraph" w:customStyle="1" w:styleId="Default">
    <w:name w:val="Default"/>
    <w:rsid w:val="00F126FB"/>
    <w:pPr>
      <w:autoSpaceDE w:val="0"/>
      <w:autoSpaceDN w:val="0"/>
      <w:adjustRightInd w:val="0"/>
      <w:spacing w:after="0" w:line="240" w:lineRule="auto"/>
    </w:pPr>
    <w:rPr>
      <w:rFonts w:ascii="Arial" w:eastAsia="Calibri" w:hAnsi="Arial" w:cs="Arial"/>
      <w:color w:val="000000"/>
      <w:sz w:val="24"/>
      <w:szCs w:val="24"/>
      <w:lang w:bidi="ar-SA"/>
    </w:rPr>
  </w:style>
  <w:style w:type="character" w:styleId="Strong">
    <w:name w:val="Strong"/>
    <w:uiPriority w:val="22"/>
    <w:qFormat/>
    <w:rsid w:val="00F126FB"/>
    <w:rPr>
      <w:b/>
      <w:bCs/>
    </w:rPr>
  </w:style>
  <w:style w:type="table" w:styleId="TableGrid">
    <w:name w:val="Table Grid"/>
    <w:basedOn w:val="TableNormal"/>
    <w:uiPriority w:val="59"/>
    <w:rsid w:val="00B55591"/>
    <w:pPr>
      <w:spacing w:after="0" w:line="240" w:lineRule="auto"/>
    </w:pPr>
    <w:rPr>
      <w:rFonts w:ascii="Calibri" w:eastAsia="Calibri" w:hAnsi="Calibri" w:cs="Calibri"/>
      <w:sz w:val="20"/>
      <w:szCs w:val="20"/>
      <w:lang w:val="fr-FR" w:eastAsia="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5591"/>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B55591"/>
    <w:rPr>
      <w:rFonts w:ascii="Tahoma" w:hAnsi="Tahoma" w:cs="Tahoma"/>
      <w:sz w:val="16"/>
      <w:szCs w:val="26"/>
    </w:rPr>
  </w:style>
  <w:style w:type="character" w:styleId="CommentReference">
    <w:name w:val="annotation reference"/>
    <w:basedOn w:val="DefaultParagraphFont"/>
    <w:uiPriority w:val="99"/>
    <w:semiHidden/>
    <w:unhideWhenUsed/>
    <w:rsid w:val="003248B7"/>
    <w:rPr>
      <w:sz w:val="16"/>
      <w:szCs w:val="16"/>
    </w:rPr>
  </w:style>
  <w:style w:type="paragraph" w:styleId="CommentText">
    <w:name w:val="annotation text"/>
    <w:basedOn w:val="Normal"/>
    <w:link w:val="CommentTextChar"/>
    <w:uiPriority w:val="99"/>
    <w:semiHidden/>
    <w:unhideWhenUsed/>
    <w:rsid w:val="003248B7"/>
    <w:pPr>
      <w:spacing w:line="240" w:lineRule="auto"/>
    </w:pPr>
    <w:rPr>
      <w:rFonts w:eastAsiaTheme="minorEastAsia"/>
      <w:sz w:val="20"/>
      <w:szCs w:val="32"/>
      <w:lang w:val="de-DE" w:eastAsia="de-DE" w:bidi="ar-SA"/>
    </w:rPr>
  </w:style>
  <w:style w:type="character" w:customStyle="1" w:styleId="CommentTextChar">
    <w:name w:val="Comment Text Char"/>
    <w:basedOn w:val="DefaultParagraphFont"/>
    <w:link w:val="CommentText"/>
    <w:uiPriority w:val="99"/>
    <w:semiHidden/>
    <w:rsid w:val="003248B7"/>
    <w:rPr>
      <w:rFonts w:eastAsiaTheme="minorEastAsia"/>
      <w:sz w:val="20"/>
      <w:szCs w:val="32"/>
      <w:lang w:val="de-DE" w:eastAsia="de-DE" w:bidi="ar-SA"/>
    </w:rPr>
  </w:style>
  <w:style w:type="character" w:styleId="Hyperlink">
    <w:name w:val="Hyperlink"/>
    <w:basedOn w:val="DefaultParagraphFont"/>
    <w:uiPriority w:val="99"/>
    <w:unhideWhenUsed/>
    <w:rsid w:val="00184F2D"/>
    <w:rPr>
      <w:color w:val="0000FF" w:themeColor="hyperlink"/>
      <w:u w:val="single"/>
    </w:rPr>
  </w:style>
  <w:style w:type="paragraph" w:styleId="TOC1">
    <w:name w:val="toc 1"/>
    <w:basedOn w:val="Normal"/>
    <w:next w:val="Normal"/>
    <w:autoRedefine/>
    <w:uiPriority w:val="39"/>
    <w:rsid w:val="00BC6E8D"/>
    <w:pPr>
      <w:tabs>
        <w:tab w:val="right" w:leader="dot" w:pos="9736"/>
      </w:tabs>
      <w:spacing w:after="0" w:line="240" w:lineRule="auto"/>
      <w:ind w:right="-1141"/>
    </w:pPr>
    <w:rPr>
      <w:rFonts w:asciiTheme="majorHAnsi" w:eastAsiaTheme="minorEastAsia" w:hAnsiTheme="majorHAnsi"/>
      <w:szCs w:val="22"/>
    </w:rPr>
  </w:style>
  <w:style w:type="paragraph" w:styleId="CommentSubject">
    <w:name w:val="annotation subject"/>
    <w:basedOn w:val="CommentText"/>
    <w:next w:val="CommentText"/>
    <w:link w:val="CommentSubjectChar"/>
    <w:uiPriority w:val="99"/>
    <w:semiHidden/>
    <w:unhideWhenUsed/>
    <w:rsid w:val="007718EB"/>
    <w:rPr>
      <w:rFonts w:eastAsiaTheme="minorHAnsi"/>
      <w:b/>
      <w:bCs/>
      <w:lang w:val="en-US" w:eastAsia="en-US" w:bidi="km-KH"/>
    </w:rPr>
  </w:style>
  <w:style w:type="character" w:customStyle="1" w:styleId="CommentSubjectChar">
    <w:name w:val="Comment Subject Char"/>
    <w:basedOn w:val="CommentTextChar"/>
    <w:link w:val="CommentSubject"/>
    <w:uiPriority w:val="99"/>
    <w:semiHidden/>
    <w:rsid w:val="007718EB"/>
    <w:rPr>
      <w:rFonts w:eastAsiaTheme="minorEastAsia"/>
      <w:b/>
      <w:bCs/>
      <w:sz w:val="20"/>
      <w:szCs w:val="32"/>
      <w:lang w:val="de-DE" w:eastAsia="de-DE" w:bidi="ar-SA"/>
    </w:rPr>
  </w:style>
  <w:style w:type="paragraph" w:styleId="EndnoteText">
    <w:name w:val="endnote text"/>
    <w:basedOn w:val="Normal"/>
    <w:link w:val="EndnoteTextChar"/>
    <w:uiPriority w:val="99"/>
    <w:semiHidden/>
    <w:unhideWhenUsed/>
    <w:rsid w:val="00F47850"/>
    <w:pPr>
      <w:spacing w:after="0" w:line="240" w:lineRule="auto"/>
    </w:pPr>
    <w:rPr>
      <w:sz w:val="20"/>
      <w:szCs w:val="32"/>
    </w:rPr>
  </w:style>
  <w:style w:type="character" w:customStyle="1" w:styleId="EndnoteTextChar">
    <w:name w:val="Endnote Text Char"/>
    <w:basedOn w:val="DefaultParagraphFont"/>
    <w:link w:val="EndnoteText"/>
    <w:uiPriority w:val="99"/>
    <w:semiHidden/>
    <w:rsid w:val="00F47850"/>
    <w:rPr>
      <w:sz w:val="20"/>
      <w:szCs w:val="32"/>
    </w:rPr>
  </w:style>
  <w:style w:type="character" w:styleId="EndnoteReference">
    <w:name w:val="endnote reference"/>
    <w:basedOn w:val="DefaultParagraphFont"/>
    <w:uiPriority w:val="99"/>
    <w:semiHidden/>
    <w:unhideWhenUsed/>
    <w:rsid w:val="00F47850"/>
    <w:rPr>
      <w:vertAlign w:val="superscript"/>
    </w:rPr>
  </w:style>
  <w:style w:type="character" w:styleId="FollowedHyperlink">
    <w:name w:val="FollowedHyperlink"/>
    <w:basedOn w:val="DefaultParagraphFont"/>
    <w:uiPriority w:val="99"/>
    <w:semiHidden/>
    <w:unhideWhenUsed/>
    <w:rsid w:val="001B40CB"/>
    <w:rPr>
      <w:color w:val="800080" w:themeColor="followedHyperlink"/>
      <w:u w:val="single"/>
    </w:rPr>
  </w:style>
  <w:style w:type="paragraph" w:styleId="FootnoteText">
    <w:name w:val="footnote text"/>
    <w:basedOn w:val="Normal"/>
    <w:link w:val="FootnoteTextChar"/>
    <w:uiPriority w:val="99"/>
    <w:semiHidden/>
    <w:unhideWhenUsed/>
    <w:rsid w:val="00A744F6"/>
    <w:pPr>
      <w:spacing w:after="0" w:line="240" w:lineRule="auto"/>
    </w:pPr>
    <w:rPr>
      <w:sz w:val="20"/>
      <w:szCs w:val="32"/>
    </w:rPr>
  </w:style>
  <w:style w:type="character" w:customStyle="1" w:styleId="FootnoteTextChar">
    <w:name w:val="Footnote Text Char"/>
    <w:basedOn w:val="DefaultParagraphFont"/>
    <w:link w:val="FootnoteText"/>
    <w:uiPriority w:val="99"/>
    <w:semiHidden/>
    <w:rsid w:val="00A744F6"/>
    <w:rPr>
      <w:sz w:val="20"/>
      <w:szCs w:val="32"/>
    </w:rPr>
  </w:style>
  <w:style w:type="character" w:styleId="FootnoteReference">
    <w:name w:val="footnote reference"/>
    <w:basedOn w:val="DefaultParagraphFont"/>
    <w:uiPriority w:val="99"/>
    <w:semiHidden/>
    <w:unhideWhenUsed/>
    <w:rsid w:val="00A74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re-cambod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nthoeuth.lach@carei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cambodia.org/opportun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HM.procurement@carein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5FCA-7CC0-4732-B592-85871F7F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bunthoeuthl</dc:creator>
  <cp:lastModifiedBy>Phoeurn, Sokchan</cp:lastModifiedBy>
  <cp:revision>38</cp:revision>
  <cp:lastPrinted>2016-02-15T02:57:00Z</cp:lastPrinted>
  <dcterms:created xsi:type="dcterms:W3CDTF">2016-03-08T15:50:00Z</dcterms:created>
  <dcterms:modified xsi:type="dcterms:W3CDTF">2020-01-14T10:31:00Z</dcterms:modified>
</cp:coreProperties>
</file>