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572" w:type="dxa"/>
        <w:tblLook w:val="04A0" w:firstRow="1" w:lastRow="0" w:firstColumn="1" w:lastColumn="0" w:noHBand="0" w:noVBand="1"/>
      </w:tblPr>
      <w:tblGrid>
        <w:gridCol w:w="5812"/>
        <w:gridCol w:w="4820"/>
      </w:tblGrid>
      <w:tr w:rsidR="004E5501" w:rsidRPr="00B70DB3" w14:paraId="35D266E6" w14:textId="77777777" w:rsidTr="00345886">
        <w:tc>
          <w:tcPr>
            <w:tcW w:w="10632" w:type="dxa"/>
            <w:gridSpan w:val="2"/>
          </w:tcPr>
          <w:p w14:paraId="02342C43" w14:textId="77777777" w:rsidR="00CD72FF" w:rsidRDefault="004E5501" w:rsidP="00B70DB3">
            <w:pPr>
              <w:jc w:val="both"/>
              <w:rPr>
                <w:rFonts w:ascii="Arial" w:hAnsi="Arial" w:cs="Arial"/>
                <w:b/>
              </w:rPr>
            </w:pPr>
            <w:bookmarkStart w:id="0" w:name="_GoBack"/>
            <w:bookmarkEnd w:id="0"/>
            <w:r w:rsidRPr="00B70DB3">
              <w:rPr>
                <w:rFonts w:ascii="Arial" w:hAnsi="Arial" w:cs="Arial"/>
                <w:b/>
              </w:rPr>
              <w:t>JOB TITLE:</w:t>
            </w:r>
            <w:r w:rsidR="00291077" w:rsidRPr="00B70DB3">
              <w:rPr>
                <w:rFonts w:ascii="Arial" w:hAnsi="Arial" w:cs="Arial"/>
                <w:b/>
              </w:rPr>
              <w:t xml:space="preserve"> Senior Monitoring and Evaluation Officer</w:t>
            </w:r>
            <w:r w:rsidR="008734BE" w:rsidRPr="00B70DB3">
              <w:rPr>
                <w:rFonts w:ascii="Arial" w:hAnsi="Arial" w:cs="Arial"/>
                <w:b/>
              </w:rPr>
              <w:t xml:space="preserve"> (</w:t>
            </w:r>
            <w:r w:rsidR="00291077" w:rsidRPr="00B70DB3">
              <w:rPr>
                <w:rFonts w:ascii="Arial" w:hAnsi="Arial" w:cs="Arial"/>
                <w:b/>
              </w:rPr>
              <w:t>SMEO</w:t>
            </w:r>
            <w:r w:rsidR="008734BE" w:rsidRPr="00B70DB3">
              <w:rPr>
                <w:rFonts w:ascii="Arial" w:hAnsi="Arial" w:cs="Arial"/>
                <w:b/>
              </w:rPr>
              <w:t>)</w:t>
            </w:r>
          </w:p>
          <w:p w14:paraId="52BCF366" w14:textId="43828BA6" w:rsidR="00D66299" w:rsidRPr="00B70DB3" w:rsidRDefault="00D66299" w:rsidP="00B70DB3">
            <w:pPr>
              <w:jc w:val="both"/>
              <w:rPr>
                <w:rFonts w:ascii="Arial" w:hAnsi="Arial" w:cs="Arial"/>
                <w:b/>
              </w:rPr>
            </w:pPr>
          </w:p>
        </w:tc>
      </w:tr>
      <w:tr w:rsidR="004E5501" w:rsidRPr="00B70DB3" w14:paraId="0597B5C1" w14:textId="77777777" w:rsidTr="00D15D39">
        <w:tc>
          <w:tcPr>
            <w:tcW w:w="5812" w:type="dxa"/>
            <w:shd w:val="clear" w:color="auto" w:fill="auto"/>
          </w:tcPr>
          <w:p w14:paraId="7B446978" w14:textId="77777777" w:rsidR="00AD0CC5" w:rsidRPr="00D15D39" w:rsidRDefault="00BF422C" w:rsidP="00B70DB3">
            <w:pPr>
              <w:jc w:val="both"/>
              <w:rPr>
                <w:rFonts w:ascii="Arial" w:hAnsi="Arial" w:cs="Arial"/>
                <w:b/>
              </w:rPr>
            </w:pPr>
            <w:r w:rsidRPr="00D15D39">
              <w:rPr>
                <w:rFonts w:ascii="Arial" w:hAnsi="Arial" w:cs="Arial"/>
                <w:b/>
              </w:rPr>
              <w:t>LINE MANAGER</w:t>
            </w:r>
            <w:r w:rsidR="004E5501" w:rsidRPr="00D15D39">
              <w:rPr>
                <w:rFonts w:ascii="Arial" w:hAnsi="Arial" w:cs="Arial"/>
                <w:b/>
              </w:rPr>
              <w:t>:</w:t>
            </w:r>
            <w:r w:rsidR="0025723F" w:rsidRPr="00D15D39">
              <w:rPr>
                <w:rFonts w:ascii="Arial" w:hAnsi="Arial" w:cs="Arial"/>
                <w:b/>
              </w:rPr>
              <w:t xml:space="preserve"> </w:t>
            </w:r>
          </w:p>
          <w:p w14:paraId="3E20B1E4" w14:textId="77777777" w:rsidR="004E5501" w:rsidRPr="00D15D39" w:rsidRDefault="00782A2A" w:rsidP="00782A2A">
            <w:pPr>
              <w:jc w:val="both"/>
              <w:rPr>
                <w:rFonts w:ascii="Arial" w:hAnsi="Arial" w:cs="Arial"/>
                <w:b/>
              </w:rPr>
            </w:pPr>
            <w:r w:rsidRPr="00D15D39">
              <w:rPr>
                <w:rFonts w:ascii="Arial" w:hAnsi="Arial" w:cs="Arial"/>
                <w:b/>
              </w:rPr>
              <w:t>Project Manager-Ethnic Minority Education</w:t>
            </w:r>
            <w:r w:rsidR="00B0778B" w:rsidRPr="00D15D39">
              <w:rPr>
                <w:rFonts w:ascii="Arial" w:hAnsi="Arial" w:cs="Arial"/>
                <w:b/>
              </w:rPr>
              <w:t xml:space="preserve"> </w:t>
            </w:r>
            <w:r w:rsidRPr="00D15D39">
              <w:rPr>
                <w:rFonts w:ascii="Arial" w:hAnsi="Arial" w:cs="Arial"/>
                <w:b/>
              </w:rPr>
              <w:t>(PM-EME</w:t>
            </w:r>
            <w:r w:rsidR="003656C9" w:rsidRPr="00D15D39">
              <w:rPr>
                <w:rFonts w:ascii="Arial" w:hAnsi="Arial" w:cs="Arial"/>
                <w:b/>
              </w:rPr>
              <w:t>)</w:t>
            </w:r>
          </w:p>
          <w:p w14:paraId="3012370D" w14:textId="4C4CECAE" w:rsidR="00B2788C" w:rsidRPr="00D15D39" w:rsidRDefault="00B2788C" w:rsidP="00782A2A">
            <w:pPr>
              <w:jc w:val="both"/>
              <w:rPr>
                <w:rFonts w:ascii="Arial" w:hAnsi="Arial" w:cs="Arial"/>
                <w:b/>
              </w:rPr>
            </w:pPr>
          </w:p>
        </w:tc>
        <w:tc>
          <w:tcPr>
            <w:tcW w:w="4820" w:type="dxa"/>
          </w:tcPr>
          <w:p w14:paraId="45D6ACF6" w14:textId="1D999767" w:rsidR="004E5501" w:rsidRPr="00B70DB3" w:rsidRDefault="008A3616" w:rsidP="00B70DB3">
            <w:pPr>
              <w:tabs>
                <w:tab w:val="left" w:pos="1141"/>
              </w:tabs>
              <w:jc w:val="both"/>
              <w:rPr>
                <w:rFonts w:ascii="Arial" w:hAnsi="Arial" w:cs="Arial"/>
                <w:b/>
              </w:rPr>
            </w:pPr>
            <w:r w:rsidRPr="00B70DB3">
              <w:rPr>
                <w:rFonts w:ascii="Arial" w:hAnsi="Arial" w:cs="Arial"/>
                <w:b/>
              </w:rPr>
              <w:t>GRADE: D</w:t>
            </w:r>
          </w:p>
          <w:p w14:paraId="57B63EE5" w14:textId="77777777" w:rsidR="004E5501" w:rsidRPr="00B70DB3" w:rsidRDefault="004E5501" w:rsidP="00B70DB3">
            <w:pPr>
              <w:jc w:val="both"/>
              <w:rPr>
                <w:rFonts w:ascii="Arial" w:hAnsi="Arial" w:cs="Arial"/>
              </w:rPr>
            </w:pPr>
          </w:p>
        </w:tc>
      </w:tr>
      <w:tr w:rsidR="004E5501" w:rsidRPr="00B70DB3" w14:paraId="3FFB0E7A" w14:textId="77777777" w:rsidTr="00B2788C">
        <w:tc>
          <w:tcPr>
            <w:tcW w:w="5812" w:type="dxa"/>
          </w:tcPr>
          <w:p w14:paraId="64BD46AB" w14:textId="77777777" w:rsidR="004E5501" w:rsidRDefault="00E00CCD" w:rsidP="00B70DB3">
            <w:pPr>
              <w:jc w:val="both"/>
              <w:rPr>
                <w:rFonts w:ascii="Arial" w:hAnsi="Arial" w:cs="Arial"/>
                <w:b/>
              </w:rPr>
            </w:pPr>
            <w:r w:rsidRPr="00B70DB3">
              <w:rPr>
                <w:rFonts w:ascii="Arial" w:hAnsi="Arial" w:cs="Arial"/>
                <w:b/>
              </w:rPr>
              <w:t>BUDGET RESPONSIBILITY:</w:t>
            </w:r>
            <w:r w:rsidR="00B2788C">
              <w:rPr>
                <w:rFonts w:ascii="Arial" w:hAnsi="Arial" w:cs="Arial"/>
                <w:b/>
              </w:rPr>
              <w:t xml:space="preserve"> </w:t>
            </w:r>
            <w:r w:rsidR="0025723F" w:rsidRPr="00B70DB3">
              <w:rPr>
                <w:rFonts w:ascii="Arial" w:hAnsi="Arial" w:cs="Arial"/>
                <w:b/>
              </w:rPr>
              <w:t>Up to USD$15,000</w:t>
            </w:r>
          </w:p>
          <w:p w14:paraId="17ED8345" w14:textId="564D0B74" w:rsidR="00B2788C" w:rsidRPr="00B70DB3" w:rsidRDefault="00B2788C" w:rsidP="00B70DB3">
            <w:pPr>
              <w:jc w:val="both"/>
              <w:rPr>
                <w:rFonts w:ascii="Arial" w:hAnsi="Arial" w:cs="Arial"/>
                <w:b/>
              </w:rPr>
            </w:pPr>
          </w:p>
        </w:tc>
        <w:tc>
          <w:tcPr>
            <w:tcW w:w="4820" w:type="dxa"/>
          </w:tcPr>
          <w:p w14:paraId="0DD1AD89" w14:textId="4D375F37" w:rsidR="004E5501" w:rsidRPr="00B2788C" w:rsidRDefault="004E5501" w:rsidP="00B70DB3">
            <w:pPr>
              <w:jc w:val="both"/>
              <w:rPr>
                <w:rFonts w:ascii="Arial" w:hAnsi="Arial" w:cs="Arial"/>
                <w:b/>
              </w:rPr>
            </w:pPr>
            <w:r w:rsidRPr="00B70DB3">
              <w:rPr>
                <w:rFonts w:ascii="Arial" w:hAnsi="Arial" w:cs="Arial"/>
                <w:b/>
              </w:rPr>
              <w:t>WORK LOCATION:</w:t>
            </w:r>
            <w:r w:rsidR="00B2788C">
              <w:rPr>
                <w:rFonts w:ascii="Arial" w:hAnsi="Arial" w:cs="Arial"/>
                <w:b/>
              </w:rPr>
              <w:t xml:space="preserve"> </w:t>
            </w:r>
            <w:r w:rsidR="00436696">
              <w:rPr>
                <w:rFonts w:ascii="Arial" w:hAnsi="Arial" w:cs="Arial"/>
                <w:b/>
              </w:rPr>
              <w:t>Mondul Kiri</w:t>
            </w:r>
            <w:r w:rsidR="008734BE" w:rsidRPr="00B70DB3">
              <w:rPr>
                <w:rFonts w:ascii="Arial" w:hAnsi="Arial" w:cs="Arial"/>
                <w:b/>
              </w:rPr>
              <w:t xml:space="preserve">, </w:t>
            </w:r>
            <w:r w:rsidR="009E1996" w:rsidRPr="00B70DB3">
              <w:rPr>
                <w:rFonts w:ascii="Arial" w:hAnsi="Arial" w:cs="Arial"/>
                <w:b/>
              </w:rPr>
              <w:t>F</w:t>
            </w:r>
            <w:r w:rsidR="00291077" w:rsidRPr="00B70DB3">
              <w:rPr>
                <w:rFonts w:ascii="Arial" w:hAnsi="Arial" w:cs="Arial"/>
                <w:b/>
              </w:rPr>
              <w:t>ield</w:t>
            </w:r>
            <w:r w:rsidR="008734BE" w:rsidRPr="00B70DB3">
              <w:rPr>
                <w:rFonts w:ascii="Arial" w:hAnsi="Arial" w:cs="Arial"/>
                <w:b/>
              </w:rPr>
              <w:t xml:space="preserve"> Office</w:t>
            </w:r>
          </w:p>
        </w:tc>
      </w:tr>
      <w:tr w:rsidR="00E00CCD" w:rsidRPr="00B70DB3" w14:paraId="63DEB937" w14:textId="77777777" w:rsidTr="00345886">
        <w:tc>
          <w:tcPr>
            <w:tcW w:w="10632" w:type="dxa"/>
            <w:gridSpan w:val="2"/>
          </w:tcPr>
          <w:p w14:paraId="07AB6BA3" w14:textId="77777777" w:rsidR="00D66299" w:rsidRDefault="00291077" w:rsidP="00B70DB3">
            <w:pPr>
              <w:jc w:val="both"/>
              <w:rPr>
                <w:rFonts w:ascii="Arial" w:hAnsi="Arial" w:cs="Arial"/>
                <w:b/>
              </w:rPr>
            </w:pPr>
            <w:r w:rsidRPr="00B70DB3">
              <w:rPr>
                <w:rFonts w:ascii="Arial" w:hAnsi="Arial" w:cs="Arial"/>
                <w:b/>
              </w:rPr>
              <w:t>TEAM: Ethnic Minority Women (E</w:t>
            </w:r>
            <w:r w:rsidR="00265994" w:rsidRPr="00B70DB3">
              <w:rPr>
                <w:rFonts w:ascii="Arial" w:hAnsi="Arial" w:cs="Arial"/>
                <w:b/>
              </w:rPr>
              <w:t>MW)</w:t>
            </w:r>
          </w:p>
          <w:p w14:paraId="1ABD1BC3" w14:textId="559D1E97" w:rsidR="00B2788C" w:rsidRPr="00B70DB3" w:rsidRDefault="00B2788C" w:rsidP="00B70DB3">
            <w:pPr>
              <w:jc w:val="both"/>
              <w:rPr>
                <w:rFonts w:ascii="Arial" w:hAnsi="Arial" w:cs="Arial"/>
                <w:b/>
              </w:rPr>
            </w:pPr>
          </w:p>
        </w:tc>
      </w:tr>
      <w:tr w:rsidR="004E5501" w:rsidRPr="00B70DB3" w14:paraId="3D27D8ED" w14:textId="77777777" w:rsidTr="00345886">
        <w:tc>
          <w:tcPr>
            <w:tcW w:w="10632" w:type="dxa"/>
            <w:gridSpan w:val="2"/>
          </w:tcPr>
          <w:p w14:paraId="727467B7" w14:textId="30F2F740" w:rsidR="004E5501" w:rsidRDefault="00480AD4" w:rsidP="00B70DB3">
            <w:pPr>
              <w:jc w:val="both"/>
              <w:rPr>
                <w:rFonts w:ascii="Arial" w:hAnsi="Arial" w:cs="Arial"/>
                <w:b/>
              </w:rPr>
            </w:pPr>
            <w:r w:rsidRPr="00B70DB3">
              <w:rPr>
                <w:rFonts w:ascii="Arial" w:hAnsi="Arial" w:cs="Arial"/>
                <w:b/>
              </w:rPr>
              <w:t>INTRODUCTION</w:t>
            </w:r>
          </w:p>
          <w:p w14:paraId="74043155" w14:textId="77777777" w:rsidR="00B2788C" w:rsidRPr="00B70DB3" w:rsidRDefault="00B2788C" w:rsidP="00B70DB3">
            <w:pPr>
              <w:jc w:val="both"/>
              <w:rPr>
                <w:rFonts w:ascii="Arial" w:hAnsi="Arial" w:cs="Arial"/>
                <w:b/>
              </w:rPr>
            </w:pPr>
          </w:p>
          <w:p w14:paraId="03899029" w14:textId="77777777" w:rsidR="00480AD4" w:rsidRPr="00B70DB3" w:rsidRDefault="00480AD4" w:rsidP="00B70DB3">
            <w:pPr>
              <w:jc w:val="both"/>
              <w:rPr>
                <w:rFonts w:ascii="Arial" w:hAnsi="Arial" w:cs="Arial"/>
                <w:b/>
              </w:rPr>
            </w:pPr>
            <w:r w:rsidRPr="00B70DB3">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B70DB3" w:rsidRDefault="00480AD4" w:rsidP="00B70DB3">
            <w:pPr>
              <w:spacing w:before="240"/>
              <w:jc w:val="both"/>
              <w:rPr>
                <w:rFonts w:ascii="Arial" w:hAnsi="Arial" w:cs="Arial"/>
                <w:noProof/>
                <w:color w:val="000000" w:themeColor="text1"/>
              </w:rPr>
            </w:pPr>
            <w:r w:rsidRPr="00B70DB3">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B70DB3" w:rsidRDefault="00480AD4" w:rsidP="00B70DB3">
            <w:pPr>
              <w:spacing w:before="240"/>
              <w:jc w:val="both"/>
              <w:rPr>
                <w:rFonts w:ascii="Arial" w:hAnsi="Arial" w:cs="Arial"/>
                <w:noProof/>
                <w:color w:val="000000" w:themeColor="text1"/>
              </w:rPr>
            </w:pPr>
            <w:r w:rsidRPr="00B70DB3">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30C09FA" w14:textId="77777777" w:rsidR="00480AD4" w:rsidRPr="00B70DB3" w:rsidRDefault="00480AD4" w:rsidP="00B70DB3">
            <w:pPr>
              <w:spacing w:before="240"/>
              <w:jc w:val="both"/>
              <w:rPr>
                <w:rFonts w:ascii="Arial" w:hAnsi="Arial" w:cs="Arial"/>
                <w:noProof/>
                <w:color w:val="000000" w:themeColor="text1"/>
              </w:rPr>
            </w:pPr>
            <w:r w:rsidRPr="00B70DB3">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0D5E38D9" w14:textId="72B79E64" w:rsidR="00E623A6" w:rsidRPr="00B70DB3" w:rsidRDefault="00E623A6" w:rsidP="00B70DB3">
            <w:pPr>
              <w:jc w:val="both"/>
              <w:rPr>
                <w:rFonts w:ascii="Arial" w:hAnsi="Arial" w:cs="Arial"/>
                <w:noProof/>
                <w:color w:val="000000" w:themeColor="text1"/>
              </w:rPr>
            </w:pPr>
          </w:p>
          <w:p w14:paraId="57B4E7E9" w14:textId="77777777" w:rsidR="00291077" w:rsidRPr="00B70DB3" w:rsidRDefault="00291077" w:rsidP="00B70DB3">
            <w:pPr>
              <w:jc w:val="both"/>
              <w:rPr>
                <w:rFonts w:ascii="Arial" w:hAnsi="Arial" w:cs="Arial"/>
                <w:noProof/>
                <w:color w:val="000000" w:themeColor="text1"/>
              </w:rPr>
            </w:pPr>
            <w:r w:rsidRPr="00B70DB3">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p w14:paraId="4946D360" w14:textId="5CA49941" w:rsidR="00E623A6" w:rsidRPr="00B70DB3" w:rsidRDefault="00E623A6" w:rsidP="00B70DB3">
            <w:pPr>
              <w:jc w:val="both"/>
              <w:rPr>
                <w:rFonts w:ascii="Arial" w:hAnsi="Arial" w:cs="Arial"/>
                <w:noProof/>
                <w:color w:val="000000" w:themeColor="text1"/>
              </w:rPr>
            </w:pPr>
          </w:p>
        </w:tc>
      </w:tr>
      <w:tr w:rsidR="004E5501" w:rsidRPr="00B70DB3" w14:paraId="5A6AB2F7" w14:textId="77777777" w:rsidTr="00345886">
        <w:tc>
          <w:tcPr>
            <w:tcW w:w="10632" w:type="dxa"/>
            <w:gridSpan w:val="2"/>
          </w:tcPr>
          <w:p w14:paraId="30A69F6E" w14:textId="5FE576F9" w:rsidR="00E623A6" w:rsidRDefault="00480AD4" w:rsidP="00B70DB3">
            <w:pPr>
              <w:jc w:val="both"/>
              <w:rPr>
                <w:rFonts w:ascii="Arial" w:hAnsi="Arial" w:cs="Arial"/>
                <w:b/>
              </w:rPr>
            </w:pPr>
            <w:r w:rsidRPr="00B70DB3">
              <w:rPr>
                <w:rFonts w:ascii="Arial" w:hAnsi="Arial" w:cs="Arial"/>
                <w:b/>
              </w:rPr>
              <w:t>PURPOSE OF THE POSITION</w:t>
            </w:r>
          </w:p>
          <w:p w14:paraId="01121A48" w14:textId="77777777" w:rsidR="00B2788C" w:rsidRPr="00B70DB3" w:rsidRDefault="00B2788C" w:rsidP="00B70DB3">
            <w:pPr>
              <w:jc w:val="both"/>
              <w:rPr>
                <w:rFonts w:ascii="Arial" w:hAnsi="Arial" w:cs="Arial"/>
                <w:b/>
              </w:rPr>
            </w:pPr>
          </w:p>
          <w:p w14:paraId="52887CB0" w14:textId="527BC3F9" w:rsidR="00291077" w:rsidRPr="00B2788C" w:rsidRDefault="009E1996" w:rsidP="00B70DB3">
            <w:pPr>
              <w:shd w:val="clear" w:color="auto" w:fill="FFFFFF"/>
              <w:spacing w:after="120" w:line="253" w:lineRule="atLeast"/>
              <w:jc w:val="both"/>
              <w:rPr>
                <w:rFonts w:ascii="Arial" w:hAnsi="Arial" w:cs="Arial"/>
                <w:noProof/>
                <w:color w:val="000000" w:themeColor="text1"/>
              </w:rPr>
            </w:pPr>
            <w:r w:rsidRPr="00B70DB3">
              <w:rPr>
                <w:rFonts w:ascii="Arial" w:hAnsi="Arial" w:cs="Arial"/>
                <w:noProof/>
                <w:color w:val="000000" w:themeColor="text1"/>
              </w:rPr>
              <w:t xml:space="preserve">The SMEO </w:t>
            </w:r>
            <w:r w:rsidR="00AD0CC5">
              <w:rPr>
                <w:rFonts w:ascii="Arial" w:hAnsi="Arial" w:cs="Arial"/>
                <w:noProof/>
                <w:color w:val="000000" w:themeColor="text1"/>
              </w:rPr>
              <w:t>will manage</w:t>
            </w:r>
            <w:r w:rsidRPr="00B70DB3">
              <w:rPr>
                <w:rFonts w:ascii="Arial" w:hAnsi="Arial" w:cs="Arial"/>
                <w:noProof/>
                <w:color w:val="000000" w:themeColor="text1"/>
              </w:rPr>
              <w:t xml:space="preserve"> </w:t>
            </w:r>
            <w:r w:rsidR="00B82099" w:rsidRPr="00B2788C">
              <w:rPr>
                <w:rFonts w:ascii="Arial" w:hAnsi="Arial" w:cs="Arial"/>
                <w:noProof/>
                <w:color w:val="000000" w:themeColor="text1"/>
              </w:rPr>
              <w:t xml:space="preserve">to conduct monitoring and evaluation activities including baseline, midline, endline assessment as well as </w:t>
            </w:r>
            <w:r w:rsidR="00B82099" w:rsidRPr="00D15D39">
              <w:rPr>
                <w:rFonts w:ascii="Arial" w:hAnsi="Arial" w:cs="Arial"/>
                <w:noProof/>
                <w:color w:val="000000" w:themeColor="text1"/>
              </w:rPr>
              <w:t xml:space="preserve">undertake regular monitoring project activities following the agreed plan. The SMEO will also provide support and training and work closely with school directors, teachers, house parents, School Support Committees and students. </w:t>
            </w:r>
            <w:r w:rsidRPr="00D15D39">
              <w:rPr>
                <w:rFonts w:ascii="Arial" w:hAnsi="Arial" w:cs="Arial"/>
                <w:noProof/>
                <w:color w:val="000000" w:themeColor="text1"/>
              </w:rPr>
              <w:t>a</w:t>
            </w:r>
            <w:r w:rsidR="00AD0CC5" w:rsidRPr="00D15D39">
              <w:rPr>
                <w:rFonts w:ascii="Arial" w:hAnsi="Arial" w:cs="Arial"/>
                <w:noProof/>
                <w:color w:val="000000" w:themeColor="text1"/>
              </w:rPr>
              <w:t>s well as</w:t>
            </w:r>
            <w:r w:rsidRPr="00D15D39">
              <w:rPr>
                <w:rFonts w:ascii="Arial" w:hAnsi="Arial" w:cs="Arial"/>
                <w:noProof/>
                <w:color w:val="000000" w:themeColor="text1"/>
              </w:rPr>
              <w:t xml:space="preserve"> supervis</w:t>
            </w:r>
            <w:r w:rsidR="00AD0CC5" w:rsidRPr="00D15D39">
              <w:rPr>
                <w:rFonts w:ascii="Arial" w:hAnsi="Arial" w:cs="Arial"/>
                <w:noProof/>
                <w:color w:val="000000" w:themeColor="text1"/>
              </w:rPr>
              <w:t>e</w:t>
            </w:r>
            <w:r w:rsidRPr="00D15D39">
              <w:rPr>
                <w:rFonts w:ascii="Arial" w:hAnsi="Arial" w:cs="Arial"/>
                <w:noProof/>
                <w:color w:val="000000" w:themeColor="text1"/>
              </w:rPr>
              <w:t xml:space="preserve"> the implementation and monitoring of project activities under </w:t>
            </w:r>
            <w:r w:rsidR="00782A2A" w:rsidRPr="00D15D39">
              <w:rPr>
                <w:rFonts w:ascii="Arial" w:hAnsi="Arial" w:cs="Arial"/>
                <w:b/>
              </w:rPr>
              <w:t>Ethnic Minority Education project (EME</w:t>
            </w:r>
            <w:r w:rsidR="00B0778B" w:rsidRPr="00D15D39">
              <w:rPr>
                <w:rFonts w:ascii="Arial" w:hAnsi="Arial" w:cs="Arial"/>
                <w:b/>
              </w:rPr>
              <w:t>)</w:t>
            </w:r>
            <w:r w:rsidRPr="00D15D39">
              <w:rPr>
                <w:rFonts w:ascii="Arial" w:hAnsi="Arial" w:cs="Arial"/>
                <w:noProof/>
                <w:color w:val="000000" w:themeColor="text1"/>
              </w:rPr>
              <w:t>.  This position will also</w:t>
            </w:r>
            <w:r w:rsidRPr="00B70DB3">
              <w:rPr>
                <w:rFonts w:ascii="Arial" w:hAnsi="Arial" w:cs="Arial"/>
                <w:noProof/>
                <w:color w:val="000000" w:themeColor="text1"/>
              </w:rPr>
              <w:t xml:space="preserve"> facilitat</w:t>
            </w:r>
            <w:r w:rsidR="00AD0CC5">
              <w:rPr>
                <w:rFonts w:ascii="Arial" w:hAnsi="Arial" w:cs="Arial"/>
                <w:noProof/>
                <w:color w:val="000000" w:themeColor="text1"/>
              </w:rPr>
              <w:t>e</w:t>
            </w:r>
            <w:r w:rsidRPr="00B70DB3">
              <w:rPr>
                <w:rFonts w:ascii="Arial" w:hAnsi="Arial" w:cs="Arial"/>
                <w:noProof/>
                <w:color w:val="000000" w:themeColor="text1"/>
              </w:rPr>
              <w:t xml:space="preserve"> reflection and learning exercises with the project team and partners under </w:t>
            </w:r>
            <w:r w:rsidR="00AD0CC5">
              <w:rPr>
                <w:rFonts w:ascii="Arial" w:hAnsi="Arial" w:cs="Arial"/>
                <w:noProof/>
                <w:color w:val="000000" w:themeColor="text1"/>
              </w:rPr>
              <w:t xml:space="preserve">the </w:t>
            </w:r>
            <w:r w:rsidR="00B0778B">
              <w:rPr>
                <w:rFonts w:ascii="Arial" w:hAnsi="Arial" w:cs="Arial"/>
                <w:noProof/>
                <w:color w:val="000000" w:themeColor="text1"/>
              </w:rPr>
              <w:t>Provincail Office of Educataion, District Office of Educatong and school d</w:t>
            </w:r>
            <w:r w:rsidR="00B2788C" w:rsidRPr="00B2788C">
              <w:rPr>
                <w:rFonts w:ascii="Arial" w:hAnsi="Arial" w:cs="Arial"/>
                <w:noProof/>
                <w:color w:val="000000" w:themeColor="text1"/>
              </w:rPr>
              <w:t>director</w:t>
            </w:r>
            <w:r w:rsidR="00B0778B" w:rsidRPr="00B2788C">
              <w:rPr>
                <w:rFonts w:ascii="Arial" w:hAnsi="Arial" w:cs="Arial"/>
                <w:noProof/>
                <w:color w:val="000000" w:themeColor="text1"/>
              </w:rPr>
              <w:t xml:space="preserve"> </w:t>
            </w:r>
            <w:r w:rsidR="00B82099" w:rsidRPr="00B2788C">
              <w:rPr>
                <w:rFonts w:ascii="Arial" w:hAnsi="Arial" w:cs="Arial"/>
                <w:noProof/>
                <w:color w:val="000000" w:themeColor="text1"/>
              </w:rPr>
              <w:t>and T</w:t>
            </w:r>
            <w:r w:rsidR="00B0778B" w:rsidRPr="00B2788C">
              <w:rPr>
                <w:rFonts w:ascii="Arial" w:hAnsi="Arial" w:cs="Arial"/>
                <w:noProof/>
                <w:color w:val="000000" w:themeColor="text1"/>
              </w:rPr>
              <w:t xml:space="preserve">eachers target schools. </w:t>
            </w:r>
          </w:p>
          <w:p w14:paraId="59E745BF" w14:textId="4AB80EA2" w:rsidR="00291077" w:rsidRPr="00B2788C" w:rsidRDefault="00291077" w:rsidP="00B70DB3">
            <w:pPr>
              <w:jc w:val="both"/>
              <w:rPr>
                <w:rFonts w:ascii="Arial" w:hAnsi="Arial" w:cs="Arial"/>
                <w:noProof/>
                <w:color w:val="000000" w:themeColor="text1"/>
              </w:rPr>
            </w:pPr>
            <w:r w:rsidRPr="00B2788C">
              <w:rPr>
                <w:rFonts w:ascii="Arial" w:hAnsi="Arial" w:cs="Arial"/>
                <w:noProof/>
                <w:color w:val="000000" w:themeColor="text1"/>
              </w:rPr>
              <w:t>This position is based in</w:t>
            </w:r>
            <w:r w:rsidR="00782A2A" w:rsidRPr="00B2788C">
              <w:rPr>
                <w:rFonts w:ascii="Arial" w:hAnsi="Arial" w:cs="Arial"/>
                <w:noProof/>
                <w:color w:val="000000" w:themeColor="text1"/>
              </w:rPr>
              <w:t xml:space="preserve"> Mondul</w:t>
            </w:r>
            <w:r w:rsidRPr="00B2788C">
              <w:rPr>
                <w:rFonts w:ascii="Arial" w:hAnsi="Arial" w:cs="Arial"/>
                <w:noProof/>
                <w:color w:val="000000" w:themeColor="text1"/>
              </w:rPr>
              <w:t xml:space="preserve"> Kiri with possible travel required to other sites.</w:t>
            </w:r>
            <w:r w:rsidR="009E1996" w:rsidRPr="00B2788C">
              <w:rPr>
                <w:rFonts w:ascii="Arial" w:hAnsi="Arial" w:cs="Arial"/>
                <w:noProof/>
                <w:color w:val="000000" w:themeColor="text1"/>
              </w:rPr>
              <w:t xml:space="preserve"> </w:t>
            </w:r>
            <w:r w:rsidRPr="00B2788C">
              <w:rPr>
                <w:rFonts w:ascii="Arial" w:hAnsi="Arial" w:cs="Arial"/>
                <w:noProof/>
                <w:color w:val="000000" w:themeColor="text1"/>
              </w:rPr>
              <w:t xml:space="preserve"> </w:t>
            </w:r>
          </w:p>
          <w:p w14:paraId="1AC388FB" w14:textId="7FE76ADF" w:rsidR="008A3616" w:rsidRPr="00B70DB3" w:rsidRDefault="008A3616" w:rsidP="00B70DB3">
            <w:pPr>
              <w:jc w:val="both"/>
              <w:rPr>
                <w:rFonts w:ascii="Arial" w:hAnsi="Arial" w:cs="Arial"/>
              </w:rPr>
            </w:pPr>
          </w:p>
        </w:tc>
      </w:tr>
      <w:tr w:rsidR="004E5501" w:rsidRPr="00B70DB3" w14:paraId="1A156C1A" w14:textId="77777777" w:rsidTr="00345886">
        <w:tc>
          <w:tcPr>
            <w:tcW w:w="10632" w:type="dxa"/>
            <w:gridSpan w:val="2"/>
          </w:tcPr>
          <w:p w14:paraId="4A6086E5" w14:textId="3B2FBB00" w:rsidR="008734BE" w:rsidRPr="00D15D39" w:rsidRDefault="004E5501" w:rsidP="00B70DB3">
            <w:pPr>
              <w:jc w:val="both"/>
              <w:rPr>
                <w:rFonts w:ascii="Arial" w:hAnsi="Arial" w:cs="Arial"/>
                <w:b/>
              </w:rPr>
            </w:pPr>
            <w:r w:rsidRPr="00D15D39">
              <w:rPr>
                <w:rFonts w:ascii="Arial" w:hAnsi="Arial" w:cs="Arial"/>
                <w:b/>
              </w:rPr>
              <w:t>MAIN RESPONSIBILITIES</w:t>
            </w:r>
          </w:p>
          <w:p w14:paraId="286E388E" w14:textId="77777777" w:rsidR="006B7A61" w:rsidRPr="00D15D39" w:rsidRDefault="006B7A61" w:rsidP="00B70DB3">
            <w:pPr>
              <w:shd w:val="clear" w:color="auto" w:fill="FFFFFF"/>
              <w:spacing w:line="253" w:lineRule="atLeast"/>
              <w:jc w:val="both"/>
              <w:rPr>
                <w:rFonts w:ascii="Arial" w:hAnsi="Arial" w:cs="Arial"/>
                <w:b/>
              </w:rPr>
            </w:pPr>
          </w:p>
          <w:p w14:paraId="314279A6" w14:textId="28380822" w:rsidR="009E1996" w:rsidRPr="00D15D39" w:rsidRDefault="006B7A61" w:rsidP="00B70DB3">
            <w:pPr>
              <w:shd w:val="clear" w:color="auto" w:fill="FFFFFF"/>
              <w:spacing w:line="253" w:lineRule="atLeast"/>
              <w:jc w:val="both"/>
              <w:rPr>
                <w:rFonts w:ascii="Arial" w:eastAsia="Times New Roman" w:hAnsi="Arial" w:cs="Arial"/>
                <w:color w:val="212121"/>
                <w:sz w:val="28"/>
                <w:szCs w:val="28"/>
                <w:lang w:eastAsia="en-AU" w:bidi="km-KH"/>
              </w:rPr>
            </w:pPr>
            <w:r w:rsidRPr="00D15D39">
              <w:rPr>
                <w:rFonts w:ascii="Arial" w:eastAsia="Times New Roman" w:hAnsi="Arial" w:cs="Arial"/>
                <w:b/>
                <w:bCs/>
                <w:caps/>
                <w:color w:val="212121"/>
                <w:sz w:val="28"/>
                <w:szCs w:val="28"/>
                <w:lang w:eastAsia="en-AU" w:bidi="km-KH"/>
              </w:rPr>
              <w:t>PARTNERSHIPS AND NETWORKING</w:t>
            </w:r>
          </w:p>
          <w:p w14:paraId="754BDE51" w14:textId="603E5DDF" w:rsidR="00AC5CC8" w:rsidRPr="00D15D39" w:rsidRDefault="00AC5CC8" w:rsidP="00AC5CC8">
            <w:pPr>
              <w:pStyle w:val="ListParagraph"/>
              <w:numPr>
                <w:ilvl w:val="0"/>
                <w:numId w:val="5"/>
              </w:numPr>
              <w:jc w:val="both"/>
              <w:rPr>
                <w:rFonts w:ascii="Arial" w:hAnsi="Arial" w:cs="Arial"/>
                <w:color w:val="000000" w:themeColor="text1"/>
              </w:rPr>
            </w:pPr>
            <w:r w:rsidRPr="00D15D39">
              <w:rPr>
                <w:rFonts w:ascii="Arial" w:hAnsi="Arial" w:cs="Arial"/>
                <w:color w:val="000000" w:themeColor="text1"/>
              </w:rPr>
              <w:t>Organise relevant meetings/trainings with key professional networks amongst all stakeholders under this project;</w:t>
            </w:r>
          </w:p>
          <w:p w14:paraId="21953CD8" w14:textId="6635DE70" w:rsidR="00AC5CC8" w:rsidRPr="00D15D39" w:rsidRDefault="00AC5CC8" w:rsidP="00B2788C">
            <w:pPr>
              <w:pStyle w:val="ListParagraph"/>
              <w:numPr>
                <w:ilvl w:val="0"/>
                <w:numId w:val="5"/>
              </w:numPr>
              <w:jc w:val="both"/>
              <w:rPr>
                <w:rFonts w:ascii="Arial" w:eastAsia="Times New Roman" w:hAnsi="Arial" w:cs="Arial"/>
                <w:color w:val="212121"/>
                <w:lang w:eastAsia="en-AU" w:bidi="km-KH"/>
              </w:rPr>
            </w:pPr>
            <w:r w:rsidRPr="00D15D39">
              <w:rPr>
                <w:rFonts w:ascii="Arial" w:eastAsia="Times New Roman" w:hAnsi="Arial" w:cs="Arial"/>
                <w:color w:val="212121"/>
                <w:lang w:val="en-US" w:eastAsia="en-AU" w:bidi="km-KH"/>
              </w:rPr>
              <w:t xml:space="preserve">Engage, liaise and maintain relationships </w:t>
            </w:r>
            <w:r w:rsidR="00B2788C" w:rsidRPr="00D15D39">
              <w:rPr>
                <w:rFonts w:ascii="Arial" w:eastAsia="Times New Roman" w:hAnsi="Arial" w:cs="Arial"/>
                <w:color w:val="212121"/>
                <w:lang w:val="en-US" w:eastAsia="en-AU" w:bidi="km-KH"/>
              </w:rPr>
              <w:t>with International</w:t>
            </w:r>
            <w:r w:rsidRPr="00D15D39">
              <w:rPr>
                <w:rFonts w:ascii="Arial" w:eastAsia="Times New Roman" w:hAnsi="Arial" w:cs="Arial"/>
                <w:color w:val="212121"/>
                <w:lang w:val="en-US" w:eastAsia="en-AU" w:bidi="km-KH"/>
              </w:rPr>
              <w:t xml:space="preserve"> Non-Government </w:t>
            </w:r>
            <w:r w:rsidR="00B2788C" w:rsidRPr="00D15D39">
              <w:rPr>
                <w:rFonts w:ascii="Arial" w:eastAsia="Times New Roman" w:hAnsi="Arial" w:cs="Arial"/>
                <w:color w:val="212121"/>
                <w:lang w:val="en-US" w:eastAsia="en-AU" w:bidi="km-KH"/>
              </w:rPr>
              <w:t>Organization</w:t>
            </w:r>
            <w:r w:rsidRPr="00D15D39">
              <w:rPr>
                <w:rFonts w:ascii="Arial" w:eastAsia="Times New Roman" w:hAnsi="Arial" w:cs="Arial"/>
                <w:color w:val="212121"/>
                <w:lang w:val="en-US" w:eastAsia="en-AU" w:bidi="km-KH"/>
              </w:rPr>
              <w:t xml:space="preserve"> (INGO) project partners, and other relevant stakeholders, representing CARE Cambodia at partner meetings and planning sessions; </w:t>
            </w:r>
          </w:p>
          <w:p w14:paraId="565E3AAA" w14:textId="77777777" w:rsidR="00B0778B" w:rsidRPr="00D15D39" w:rsidRDefault="00B0778B" w:rsidP="00B0778B">
            <w:pPr>
              <w:pStyle w:val="ListParagraph"/>
              <w:numPr>
                <w:ilvl w:val="0"/>
                <w:numId w:val="5"/>
              </w:numPr>
              <w:spacing w:after="200" w:line="276" w:lineRule="auto"/>
              <w:jc w:val="both"/>
              <w:rPr>
                <w:rFonts w:ascii="Arial" w:eastAsia="Times New Roman" w:hAnsi="Arial" w:cs="Arial"/>
                <w:color w:val="212121"/>
                <w:lang w:eastAsia="en-AU" w:bidi="km-KH"/>
              </w:rPr>
            </w:pPr>
            <w:r w:rsidRPr="00D15D39">
              <w:rPr>
                <w:rFonts w:ascii="Arial" w:hAnsi="Arial" w:cs="Arial"/>
                <w:color w:val="000000" w:themeColor="text1"/>
              </w:rPr>
              <w:t>Participate in relevant meetings and develop professional networks amongst all stakeholders, whether in Cambodia or in the field;</w:t>
            </w:r>
          </w:p>
          <w:p w14:paraId="77FD7C72" w14:textId="77777777" w:rsidR="00B0778B" w:rsidRPr="00D15D39" w:rsidRDefault="00B0778B" w:rsidP="00B0778B">
            <w:pPr>
              <w:pStyle w:val="ListParagraph"/>
              <w:numPr>
                <w:ilvl w:val="0"/>
                <w:numId w:val="5"/>
              </w:numPr>
              <w:spacing w:after="200" w:line="276" w:lineRule="auto"/>
              <w:jc w:val="both"/>
              <w:rPr>
                <w:rFonts w:ascii="Arial" w:eastAsia="Times New Roman" w:hAnsi="Arial" w:cs="Arial"/>
                <w:color w:val="212121"/>
                <w:lang w:eastAsia="en-AU" w:bidi="km-KH"/>
              </w:rPr>
            </w:pPr>
            <w:r w:rsidRPr="00D15D39">
              <w:rPr>
                <w:rFonts w:ascii="Arial" w:eastAsia="Times New Roman" w:hAnsi="Arial" w:cs="Arial"/>
                <w:color w:val="000000"/>
                <w:lang w:eastAsia="en-AU" w:bidi="km-KH"/>
              </w:rPr>
              <w:lastRenderedPageBreak/>
              <w:t>Provide clear explanations of the Project and CARE’s work in Cambodia to partners, communities and other stakeholders </w:t>
            </w:r>
            <w:r w:rsidRPr="00D15D39">
              <w:rPr>
                <w:rFonts w:ascii="Arial" w:eastAsia="Times New Roman" w:hAnsi="Arial" w:cs="Arial"/>
                <w:color w:val="212121"/>
                <w:lang w:val="en-US" w:eastAsia="en-AU" w:bidi="km-KH"/>
              </w:rPr>
              <w:t>to build positive working relationships; and</w:t>
            </w:r>
          </w:p>
          <w:p w14:paraId="6A5E9C8B" w14:textId="712D96D6" w:rsidR="006B7A61" w:rsidRPr="00D15D39" w:rsidRDefault="00B0778B" w:rsidP="00B2788C">
            <w:pPr>
              <w:pStyle w:val="ListParagraph"/>
              <w:numPr>
                <w:ilvl w:val="0"/>
                <w:numId w:val="5"/>
              </w:numPr>
              <w:spacing w:after="200" w:line="276" w:lineRule="auto"/>
              <w:jc w:val="both"/>
              <w:rPr>
                <w:rFonts w:ascii="Arial" w:eastAsia="Times New Roman" w:hAnsi="Arial" w:cs="Arial"/>
                <w:color w:val="212121"/>
                <w:lang w:eastAsia="en-AU" w:bidi="km-KH"/>
              </w:rPr>
            </w:pPr>
            <w:r w:rsidRPr="00D15D39">
              <w:rPr>
                <w:rFonts w:ascii="Arial" w:eastAsia="Times New Roman" w:hAnsi="Arial" w:cs="Arial"/>
                <w:color w:val="000000"/>
                <w:lang w:eastAsia="en-AU" w:bidi="km-KH"/>
              </w:rPr>
              <w:t>Coordinate and participate in meetings with partners.</w:t>
            </w:r>
          </w:p>
          <w:p w14:paraId="4AA8771B" w14:textId="64642387" w:rsidR="006B7A61" w:rsidRPr="00D15D39" w:rsidRDefault="006B7A61" w:rsidP="00B70DB3">
            <w:pPr>
              <w:shd w:val="clear" w:color="auto" w:fill="FFFFFF"/>
              <w:spacing w:line="253" w:lineRule="atLeast"/>
              <w:jc w:val="both"/>
              <w:rPr>
                <w:rFonts w:ascii="Arial" w:eastAsia="Times New Roman" w:hAnsi="Arial" w:cs="Arial"/>
                <w:b/>
                <w:bCs/>
                <w:caps/>
                <w:color w:val="212121"/>
                <w:sz w:val="28"/>
                <w:szCs w:val="28"/>
                <w:lang w:eastAsia="en-AU" w:bidi="km-KH"/>
              </w:rPr>
            </w:pPr>
            <w:r w:rsidRPr="00D15D39">
              <w:rPr>
                <w:rFonts w:ascii="Arial" w:eastAsia="Times New Roman" w:hAnsi="Arial" w:cs="Arial"/>
                <w:b/>
                <w:bCs/>
                <w:caps/>
                <w:color w:val="212121"/>
                <w:sz w:val="28"/>
                <w:szCs w:val="28"/>
                <w:lang w:eastAsia="en-AU" w:bidi="km-KH"/>
              </w:rPr>
              <w:t>PROJECT PLANNING AND IMPLEMENTATION</w:t>
            </w:r>
          </w:p>
          <w:p w14:paraId="1F5E1B5E" w14:textId="784550A9" w:rsidR="00F751A6" w:rsidRPr="00D15D39" w:rsidRDefault="00480AD4" w:rsidP="00B2788C">
            <w:pPr>
              <w:pStyle w:val="ListParagraph"/>
              <w:numPr>
                <w:ilvl w:val="0"/>
                <w:numId w:val="5"/>
              </w:numPr>
              <w:autoSpaceDE w:val="0"/>
              <w:autoSpaceDN w:val="0"/>
              <w:jc w:val="both"/>
              <w:rPr>
                <w:rFonts w:ascii="Arial" w:eastAsia="Calibri" w:hAnsi="Arial" w:cs="Arial"/>
                <w:color w:val="000000"/>
                <w:lang w:bidi="km-KH"/>
              </w:rPr>
            </w:pPr>
            <w:r w:rsidRPr="00D15D39">
              <w:rPr>
                <w:rFonts w:ascii="Arial" w:eastAsia="Calibri" w:hAnsi="Arial" w:cs="Arial"/>
                <w:color w:val="000000"/>
                <w:lang w:bidi="km-KH"/>
              </w:rPr>
              <w:t>Develop quarterly work plans that are aligned to the annual project work plans and budget in order to meet the project activity deadlines;</w:t>
            </w:r>
          </w:p>
          <w:p w14:paraId="2B6F2C46" w14:textId="0F6D5C14" w:rsidR="00144B04" w:rsidRPr="00D15D39" w:rsidRDefault="00144B04" w:rsidP="00B70DB3">
            <w:pPr>
              <w:pStyle w:val="ListParagraph"/>
              <w:numPr>
                <w:ilvl w:val="0"/>
                <w:numId w:val="5"/>
              </w:numPr>
              <w:jc w:val="both"/>
              <w:rPr>
                <w:rFonts w:ascii="Arial" w:hAnsi="Arial" w:cs="Arial"/>
                <w:bCs/>
              </w:rPr>
            </w:pPr>
            <w:r w:rsidRPr="00D15D39">
              <w:rPr>
                <w:rFonts w:ascii="Arial" w:hAnsi="Arial" w:cs="Arial"/>
                <w:bCs/>
              </w:rPr>
              <w:t>Provide financial and narrative reports, tracking all financial transactions by assigned activity on monthly and quarterly bases and contribute to the writing of donor reports to a high standard;</w:t>
            </w:r>
          </w:p>
          <w:p w14:paraId="5AC7EAA9" w14:textId="6E7B84C3" w:rsidR="00144B04" w:rsidRPr="00D15D39" w:rsidRDefault="00144B04" w:rsidP="00B70DB3">
            <w:pPr>
              <w:pStyle w:val="ListParagraph"/>
              <w:numPr>
                <w:ilvl w:val="0"/>
                <w:numId w:val="5"/>
              </w:numPr>
              <w:jc w:val="both"/>
              <w:rPr>
                <w:rFonts w:ascii="Arial" w:hAnsi="Arial" w:cs="Arial"/>
              </w:rPr>
            </w:pPr>
            <w:r w:rsidRPr="00D15D39">
              <w:rPr>
                <w:rFonts w:ascii="Arial" w:hAnsi="Arial" w:cs="Arial"/>
              </w:rPr>
              <w:t xml:space="preserve">Articulate ideas and contribute to the </w:t>
            </w:r>
            <w:r w:rsidR="009E19C2" w:rsidRPr="00D15D39">
              <w:rPr>
                <w:rFonts w:ascii="Arial" w:hAnsi="Arial" w:cs="Arial"/>
              </w:rPr>
              <w:t xml:space="preserve">evolution </w:t>
            </w:r>
            <w:r w:rsidRPr="00D15D39">
              <w:rPr>
                <w:rFonts w:ascii="Arial" w:hAnsi="Arial" w:cs="Arial"/>
              </w:rPr>
              <w:t xml:space="preserve">of the </w:t>
            </w:r>
            <w:r w:rsidR="00F835FC" w:rsidRPr="00D15D39">
              <w:rPr>
                <w:rFonts w:ascii="Khmer UI" w:hAnsi="Khmer UI" w:cs="Khmer UI"/>
                <w:iCs/>
                <w:lang w:bidi="km-KH"/>
              </w:rPr>
              <w:t>EME</w:t>
            </w:r>
            <w:r w:rsidR="007419BD" w:rsidRPr="00D15D39">
              <w:rPr>
                <w:rFonts w:ascii="Arial" w:hAnsi="Arial" w:cs="Arial"/>
                <w:i/>
              </w:rPr>
              <w:t xml:space="preserve"> </w:t>
            </w:r>
            <w:r w:rsidRPr="00D15D39">
              <w:rPr>
                <w:rFonts w:ascii="Arial" w:hAnsi="Arial" w:cs="Arial"/>
              </w:rPr>
              <w:t>project through provision of technical advice based on knowledge, experience and analysis;</w:t>
            </w:r>
          </w:p>
          <w:p w14:paraId="74F22713" w14:textId="03A80940" w:rsidR="00645EA1" w:rsidRPr="00D15D39" w:rsidRDefault="00645EA1" w:rsidP="00B70DB3">
            <w:pPr>
              <w:pStyle w:val="ListParagraph"/>
              <w:numPr>
                <w:ilvl w:val="0"/>
                <w:numId w:val="5"/>
              </w:numPr>
              <w:jc w:val="both"/>
              <w:rPr>
                <w:rFonts w:ascii="Arial" w:eastAsia="Times New Roman" w:hAnsi="Arial" w:cs="Arial"/>
                <w:color w:val="212121"/>
                <w:lang w:eastAsia="en-AU" w:bidi="km-KH"/>
              </w:rPr>
            </w:pPr>
            <w:r w:rsidRPr="00D15D39">
              <w:rPr>
                <w:rFonts w:ascii="Arial" w:eastAsia="Times New Roman" w:hAnsi="Arial" w:cs="Arial"/>
                <w:color w:val="212121"/>
                <w:lang w:val="en-US" w:eastAsia="en-AU" w:bidi="km-KH"/>
              </w:rPr>
              <w:t>Provide ongoing coaching</w:t>
            </w:r>
            <w:r w:rsidR="006B7A61" w:rsidRPr="00D15D39">
              <w:rPr>
                <w:rFonts w:ascii="Arial" w:eastAsia="Times New Roman" w:hAnsi="Arial" w:cs="Arial"/>
                <w:color w:val="212121"/>
                <w:lang w:val="en-US" w:eastAsia="en-AU" w:bidi="km-KH"/>
              </w:rPr>
              <w:t xml:space="preserve"> to partner</w:t>
            </w:r>
            <w:r w:rsidRPr="00D15D39">
              <w:rPr>
                <w:rFonts w:ascii="Arial" w:eastAsia="Times New Roman" w:hAnsi="Arial" w:cs="Arial"/>
                <w:color w:val="212121"/>
                <w:lang w:val="en-US" w:eastAsia="en-AU" w:bidi="km-KH"/>
              </w:rPr>
              <w:t xml:space="preserve">s and </w:t>
            </w:r>
            <w:r w:rsidR="00B2788C" w:rsidRPr="00D15D39">
              <w:rPr>
                <w:rFonts w:ascii="Arial" w:eastAsia="Times New Roman" w:hAnsi="Arial" w:cs="Arial"/>
                <w:color w:val="212121"/>
                <w:lang w:val="en-US" w:eastAsia="en-AU" w:bidi="km-KH"/>
              </w:rPr>
              <w:t>donors; and</w:t>
            </w:r>
          </w:p>
          <w:p w14:paraId="5DD0A0FE" w14:textId="559E85A8" w:rsidR="00B14697" w:rsidRPr="00D15D39" w:rsidRDefault="006B7A61" w:rsidP="00B70DB3">
            <w:pPr>
              <w:pStyle w:val="ListParagraph"/>
              <w:numPr>
                <w:ilvl w:val="0"/>
                <w:numId w:val="5"/>
              </w:numPr>
              <w:jc w:val="both"/>
              <w:rPr>
                <w:rFonts w:ascii="Arial" w:eastAsia="Times New Roman" w:hAnsi="Arial" w:cs="Arial"/>
                <w:color w:val="212121"/>
                <w:lang w:eastAsia="en-AU" w:bidi="km-KH"/>
              </w:rPr>
            </w:pPr>
            <w:r w:rsidRPr="00D15D39">
              <w:rPr>
                <w:rFonts w:ascii="Arial" w:eastAsia="Times New Roman" w:hAnsi="Arial" w:cs="Arial"/>
                <w:color w:val="212121"/>
                <w:lang w:val="en-US" w:eastAsia="en-AU" w:bidi="km-KH"/>
              </w:rPr>
              <w:t>Maintain relevant learning and research relat</w:t>
            </w:r>
            <w:r w:rsidR="006A677E" w:rsidRPr="00D15D39">
              <w:rPr>
                <w:rFonts w:ascii="Arial" w:eastAsia="Times New Roman" w:hAnsi="Arial" w:cs="Arial"/>
                <w:color w:val="212121"/>
                <w:lang w:val="en-US" w:eastAsia="en-AU" w:bidi="km-KH"/>
              </w:rPr>
              <w:t>ed to malaria activities</w:t>
            </w:r>
            <w:r w:rsidRPr="00D15D39">
              <w:rPr>
                <w:rFonts w:ascii="Arial" w:eastAsia="Times New Roman" w:hAnsi="Arial" w:cs="Arial"/>
                <w:color w:val="212121"/>
                <w:lang w:val="en-US" w:eastAsia="en-AU" w:bidi="km-KH"/>
              </w:rPr>
              <w:t>.</w:t>
            </w:r>
          </w:p>
          <w:p w14:paraId="4B65B6BF" w14:textId="77777777" w:rsidR="006B7A61" w:rsidRPr="00D15D39" w:rsidRDefault="006B7A61" w:rsidP="00B70DB3">
            <w:pPr>
              <w:shd w:val="clear" w:color="auto" w:fill="FFFFFF"/>
              <w:spacing w:line="253" w:lineRule="atLeast"/>
              <w:ind w:left="720"/>
              <w:jc w:val="both"/>
              <w:rPr>
                <w:rFonts w:ascii="Arial" w:eastAsia="Times New Roman" w:hAnsi="Arial" w:cs="Arial"/>
                <w:color w:val="212121"/>
                <w:lang w:eastAsia="en-AU" w:bidi="km-KH"/>
              </w:rPr>
            </w:pPr>
            <w:r w:rsidRPr="00D15D39">
              <w:rPr>
                <w:rFonts w:ascii="Arial" w:eastAsia="Times New Roman" w:hAnsi="Arial" w:cs="Arial"/>
                <w:color w:val="000000"/>
                <w:lang w:eastAsia="en-AU" w:bidi="km-KH"/>
              </w:rPr>
              <w:t> </w:t>
            </w:r>
          </w:p>
          <w:p w14:paraId="1820A11E" w14:textId="5FD04D5B" w:rsidR="006B7A61" w:rsidRPr="00D15D39" w:rsidRDefault="006B7A61" w:rsidP="00B70DB3">
            <w:pPr>
              <w:shd w:val="clear" w:color="auto" w:fill="FFFFFF"/>
              <w:spacing w:line="253" w:lineRule="atLeast"/>
              <w:jc w:val="both"/>
              <w:rPr>
                <w:rFonts w:ascii="Arial" w:eastAsia="Times New Roman" w:hAnsi="Arial" w:cs="Arial"/>
                <w:b/>
                <w:bCs/>
                <w:caps/>
                <w:color w:val="212121"/>
                <w:sz w:val="36"/>
                <w:szCs w:val="36"/>
                <w:lang w:val="en-US" w:eastAsia="en-AU" w:bidi="km-KH"/>
              </w:rPr>
            </w:pPr>
            <w:r w:rsidRPr="00D15D39">
              <w:rPr>
                <w:rFonts w:ascii="Arial" w:eastAsia="Times New Roman" w:hAnsi="Arial" w:cs="Arial"/>
                <w:b/>
                <w:bCs/>
                <w:caps/>
                <w:color w:val="212121"/>
                <w:sz w:val="28"/>
                <w:szCs w:val="28"/>
                <w:lang w:val="en-US" w:eastAsia="en-AU" w:bidi="km-KH"/>
              </w:rPr>
              <w:t>MONITORING EVALUATION AND LEARNING</w:t>
            </w:r>
            <w:r w:rsidR="00AD0CC5" w:rsidRPr="00D15D39">
              <w:rPr>
                <w:rFonts w:ascii="Arial" w:eastAsia="Times New Roman" w:hAnsi="Arial" w:cs="Arial"/>
                <w:b/>
                <w:bCs/>
                <w:caps/>
                <w:color w:val="212121"/>
                <w:sz w:val="28"/>
                <w:szCs w:val="28"/>
                <w:lang w:val="en-US" w:eastAsia="en-AU" w:bidi="km-KH"/>
              </w:rPr>
              <w:t xml:space="preserve"> (MEL</w:t>
            </w:r>
            <w:r w:rsidR="00AD0CC5" w:rsidRPr="00D15D39">
              <w:rPr>
                <w:rFonts w:ascii="Arial" w:eastAsia="Times New Roman" w:hAnsi="Arial" w:cs="Arial"/>
                <w:b/>
                <w:bCs/>
                <w:caps/>
                <w:color w:val="212121"/>
                <w:lang w:val="en-US" w:eastAsia="en-AU" w:bidi="km-KH"/>
              </w:rPr>
              <w:t>)</w:t>
            </w:r>
          </w:p>
          <w:p w14:paraId="13C496CA" w14:textId="77777777" w:rsidR="00AC5CC8" w:rsidRPr="00D15D39" w:rsidRDefault="00AC5CC8" w:rsidP="00AC5CC8">
            <w:pPr>
              <w:pStyle w:val="ListParagraph"/>
              <w:numPr>
                <w:ilvl w:val="0"/>
                <w:numId w:val="5"/>
              </w:numPr>
              <w:jc w:val="both"/>
              <w:rPr>
                <w:rFonts w:ascii="Arial" w:hAnsi="Arial" w:cs="Arial"/>
              </w:rPr>
            </w:pPr>
            <w:r w:rsidRPr="00D15D39">
              <w:rPr>
                <w:rFonts w:ascii="Arial" w:hAnsi="Arial" w:cs="Arial"/>
              </w:rPr>
              <w:t>Lead and coordinate evaluation and project data collection, analysis and reporting activities as required, including reviewing activities and evaluating their effectiveness;</w:t>
            </w:r>
          </w:p>
          <w:p w14:paraId="550DD01B" w14:textId="77777777" w:rsidR="00F751A6" w:rsidRPr="00D15D39" w:rsidRDefault="00AC5CC8" w:rsidP="00697B77">
            <w:pPr>
              <w:pStyle w:val="ListParagraph"/>
              <w:numPr>
                <w:ilvl w:val="0"/>
                <w:numId w:val="5"/>
              </w:numPr>
              <w:spacing w:after="61" w:line="276" w:lineRule="auto"/>
              <w:jc w:val="both"/>
              <w:rPr>
                <w:rFonts w:ascii="Arial" w:hAnsi="Arial" w:cs="Arial"/>
              </w:rPr>
            </w:pPr>
            <w:r w:rsidRPr="00D15D39">
              <w:rPr>
                <w:rFonts w:ascii="Arial" w:hAnsi="Arial" w:cs="Arial"/>
              </w:rPr>
              <w:t>Conduct project monitoring during field visits and ensure timely submission of field reports to the line manager;</w:t>
            </w:r>
          </w:p>
          <w:p w14:paraId="08BCC66F" w14:textId="68CE7FE8" w:rsidR="00DE6FBC" w:rsidRPr="00D15D39" w:rsidRDefault="00DE6FBC" w:rsidP="00697B77">
            <w:pPr>
              <w:pStyle w:val="ListParagraph"/>
              <w:numPr>
                <w:ilvl w:val="0"/>
                <w:numId w:val="5"/>
              </w:numPr>
              <w:spacing w:after="61" w:line="276" w:lineRule="auto"/>
              <w:jc w:val="both"/>
              <w:rPr>
                <w:rFonts w:ascii="Arial" w:hAnsi="Arial" w:cs="Arial"/>
              </w:rPr>
            </w:pPr>
            <w:r w:rsidRPr="00D15D39">
              <w:rPr>
                <w:rFonts w:ascii="Arial" w:hAnsi="Arial" w:cs="Arial"/>
              </w:rPr>
              <w:t>Manage the tracking of students and student results in the project’s longitudinal study</w:t>
            </w:r>
          </w:p>
          <w:p w14:paraId="489FDF6F" w14:textId="5BADF10B" w:rsidR="00F751A6" w:rsidRPr="00D15D39" w:rsidRDefault="00F751A6" w:rsidP="00F751A6">
            <w:pPr>
              <w:pStyle w:val="ListParagraph"/>
              <w:numPr>
                <w:ilvl w:val="0"/>
                <w:numId w:val="5"/>
              </w:numPr>
              <w:jc w:val="both"/>
              <w:rPr>
                <w:rFonts w:ascii="Arial" w:hAnsi="Arial" w:cs="Arial"/>
              </w:rPr>
            </w:pPr>
            <w:r w:rsidRPr="00D15D39">
              <w:rPr>
                <w:rFonts w:ascii="Arial" w:hAnsi="Arial" w:cs="Arial"/>
              </w:rPr>
              <w:t xml:space="preserve">Coordinate the self-administrated surveys, class room observation, and other data collection methods as designed by the project, compiling data, </w:t>
            </w:r>
            <w:r w:rsidR="00B2788C" w:rsidRPr="00D15D39">
              <w:rPr>
                <w:rFonts w:ascii="Arial" w:hAnsi="Arial" w:cs="Arial"/>
              </w:rPr>
              <w:t>analysing</w:t>
            </w:r>
            <w:r w:rsidRPr="00D15D39">
              <w:rPr>
                <w:rFonts w:ascii="Arial" w:hAnsi="Arial" w:cs="Arial"/>
              </w:rPr>
              <w:t>, documenting and reporting for project manager and other relevant persons</w:t>
            </w:r>
          </w:p>
          <w:p w14:paraId="5B86DABC" w14:textId="2EBC79DB" w:rsidR="00F751A6" w:rsidRPr="00D15D39" w:rsidRDefault="00F751A6" w:rsidP="00F751A6">
            <w:pPr>
              <w:pStyle w:val="ListParagraph"/>
              <w:numPr>
                <w:ilvl w:val="0"/>
                <w:numId w:val="5"/>
              </w:numPr>
              <w:jc w:val="both"/>
              <w:rPr>
                <w:rFonts w:ascii="Arial" w:hAnsi="Arial" w:cs="Arial"/>
              </w:rPr>
            </w:pPr>
            <w:r w:rsidRPr="00D15D39">
              <w:rPr>
                <w:rFonts w:ascii="Arial" w:hAnsi="Arial" w:cs="Arial"/>
              </w:rPr>
              <w:t xml:space="preserve">Conduct assessment of changes to teachers’ and student’s knowledge of proposed methodologies such as constructivist learning, hands-on science, Life skill, Sexual Reproductive Health, Gender and Diversity from the baseline, midline and </w:t>
            </w:r>
            <w:r w:rsidR="00B2788C" w:rsidRPr="00D15D39">
              <w:rPr>
                <w:rFonts w:ascii="Arial" w:hAnsi="Arial" w:cs="Arial"/>
              </w:rPr>
              <w:t>end line</w:t>
            </w:r>
            <w:r w:rsidRPr="00D15D39">
              <w:rPr>
                <w:rFonts w:ascii="Arial" w:hAnsi="Arial" w:cs="Arial"/>
              </w:rPr>
              <w:t xml:space="preserve"> studies </w:t>
            </w:r>
          </w:p>
          <w:p w14:paraId="5F824ED6" w14:textId="77777777" w:rsidR="00F751A6" w:rsidRPr="00D15D39" w:rsidRDefault="00F751A6" w:rsidP="00F751A6">
            <w:pPr>
              <w:pStyle w:val="ListParagraph"/>
              <w:numPr>
                <w:ilvl w:val="0"/>
                <w:numId w:val="5"/>
              </w:numPr>
              <w:jc w:val="both"/>
              <w:rPr>
                <w:rFonts w:ascii="Arial" w:hAnsi="Arial" w:cs="Arial"/>
              </w:rPr>
            </w:pPr>
            <w:r w:rsidRPr="00D15D39">
              <w:rPr>
                <w:rFonts w:ascii="Arial" w:hAnsi="Arial" w:cs="Arial"/>
              </w:rPr>
              <w:t>Monitor progress through classroom observations, review of teacher logbooks, as well as midline and end-line assessments</w:t>
            </w:r>
          </w:p>
          <w:p w14:paraId="37DC9F32" w14:textId="3F332B8F" w:rsidR="00F751A6" w:rsidRPr="00D15D39" w:rsidRDefault="00F751A6" w:rsidP="00697B77">
            <w:pPr>
              <w:pStyle w:val="ListParagraph"/>
              <w:numPr>
                <w:ilvl w:val="0"/>
                <w:numId w:val="5"/>
              </w:numPr>
              <w:jc w:val="both"/>
              <w:rPr>
                <w:rFonts w:ascii="Arial" w:hAnsi="Arial" w:cs="Arial"/>
              </w:rPr>
            </w:pPr>
            <w:r w:rsidRPr="00D15D39">
              <w:rPr>
                <w:rFonts w:ascii="Arial" w:hAnsi="Arial" w:cs="Arial"/>
              </w:rPr>
              <w:t>Coordinate surveys to measure student engagement and change (Youth Leadership Index will be used for baseline and end-line data)</w:t>
            </w:r>
          </w:p>
          <w:p w14:paraId="4A391595" w14:textId="77777777" w:rsidR="004300A9" w:rsidRPr="00D15D39" w:rsidRDefault="004300A9" w:rsidP="00697B77">
            <w:pPr>
              <w:pStyle w:val="ListParagraph"/>
              <w:numPr>
                <w:ilvl w:val="0"/>
                <w:numId w:val="5"/>
              </w:numPr>
              <w:jc w:val="both"/>
              <w:rPr>
                <w:rFonts w:ascii="Arial" w:hAnsi="Arial" w:cs="Arial"/>
              </w:rPr>
            </w:pPr>
            <w:r w:rsidRPr="00D15D39">
              <w:rPr>
                <w:rFonts w:ascii="Arial" w:hAnsi="Arial" w:cs="Arial"/>
              </w:rPr>
              <w:t>Participate in development of the curriculum by giving input in the development of the training workshops, lesson plans, resource products and teaching methodology;</w:t>
            </w:r>
          </w:p>
          <w:p w14:paraId="291AD21C" w14:textId="1D8B85D1" w:rsidR="004300A9" w:rsidRPr="00D15D39" w:rsidRDefault="004300A9" w:rsidP="00697B77">
            <w:pPr>
              <w:pStyle w:val="ListParagraph"/>
              <w:numPr>
                <w:ilvl w:val="0"/>
                <w:numId w:val="5"/>
              </w:numPr>
              <w:jc w:val="both"/>
              <w:rPr>
                <w:rFonts w:ascii="Arial" w:hAnsi="Arial" w:cs="Arial"/>
              </w:rPr>
            </w:pPr>
            <w:r w:rsidRPr="00D15D39">
              <w:rPr>
                <w:rFonts w:ascii="Arial" w:hAnsi="Arial" w:cs="Arial"/>
              </w:rPr>
              <w:t>Participate in and promote a safe and secure work environment; to foster a safety and security culture and ensure compliance with CARE Cambodia safety and security policies and procedures;</w:t>
            </w:r>
          </w:p>
          <w:p w14:paraId="612A6333" w14:textId="74D61C62" w:rsidR="00AC5CC8" w:rsidRPr="00D15D39" w:rsidRDefault="00AC5CC8" w:rsidP="00697B77">
            <w:pPr>
              <w:pStyle w:val="ListParagraph"/>
              <w:numPr>
                <w:ilvl w:val="0"/>
                <w:numId w:val="5"/>
              </w:numPr>
              <w:jc w:val="both"/>
              <w:rPr>
                <w:rFonts w:ascii="Arial" w:hAnsi="Arial" w:cs="Arial"/>
              </w:rPr>
            </w:pPr>
            <w:r w:rsidRPr="00D15D39">
              <w:rPr>
                <w:rFonts w:ascii="Arial" w:hAnsi="Arial" w:cs="Arial"/>
              </w:rPr>
              <w:t>Participate in data collection for project evaluations, research and case studies;</w:t>
            </w:r>
          </w:p>
          <w:p w14:paraId="43AB979E" w14:textId="77777777" w:rsidR="004300A9" w:rsidRPr="00D15D39" w:rsidRDefault="004300A9" w:rsidP="004300A9">
            <w:pPr>
              <w:pStyle w:val="ListParagraph"/>
              <w:numPr>
                <w:ilvl w:val="0"/>
                <w:numId w:val="5"/>
              </w:numPr>
              <w:jc w:val="both"/>
              <w:rPr>
                <w:rFonts w:ascii="Arial" w:hAnsi="Arial" w:cs="Arial"/>
              </w:rPr>
            </w:pPr>
            <w:r w:rsidRPr="00D15D39">
              <w:rPr>
                <w:rFonts w:ascii="Arial" w:hAnsi="Arial" w:cs="Arial"/>
              </w:rPr>
              <w:t>Through the ICT Officer, monitor teacher use of ICT in education involving a combination of classroom observations and self-administered questionnaires to indicate improvement from baseline in all technology-assisted schools.</w:t>
            </w:r>
          </w:p>
          <w:p w14:paraId="28E472F3" w14:textId="77777777" w:rsidR="004300A9" w:rsidRPr="00D15D39" w:rsidRDefault="004300A9" w:rsidP="004300A9">
            <w:pPr>
              <w:pStyle w:val="ListParagraph"/>
              <w:numPr>
                <w:ilvl w:val="0"/>
                <w:numId w:val="5"/>
              </w:numPr>
              <w:jc w:val="both"/>
              <w:rPr>
                <w:rFonts w:ascii="Arial" w:hAnsi="Arial" w:cs="Arial"/>
              </w:rPr>
            </w:pPr>
            <w:r w:rsidRPr="00D15D39">
              <w:rPr>
                <w:rFonts w:ascii="Arial" w:hAnsi="Arial" w:cs="Arial"/>
              </w:rPr>
              <w:t>Prepare achievement testing of critical thinking skills indicating improvement from baseline and significantly better than comparison schools with no access to technology.</w:t>
            </w:r>
          </w:p>
          <w:p w14:paraId="550BE060" w14:textId="7DE7DFF0" w:rsidR="004300A9" w:rsidRPr="00D15D39" w:rsidRDefault="004300A9" w:rsidP="00697B77">
            <w:pPr>
              <w:pStyle w:val="ListParagraph"/>
              <w:numPr>
                <w:ilvl w:val="0"/>
                <w:numId w:val="5"/>
              </w:numPr>
              <w:jc w:val="both"/>
              <w:rPr>
                <w:rFonts w:ascii="Arial" w:hAnsi="Arial" w:cs="Arial"/>
              </w:rPr>
            </w:pPr>
            <w:r w:rsidRPr="00D15D39">
              <w:rPr>
                <w:rFonts w:ascii="Arial" w:hAnsi="Arial" w:cs="Arial"/>
              </w:rPr>
              <w:t xml:space="preserve">Monitor the electronic self-study career </w:t>
            </w:r>
            <w:r w:rsidR="00B2788C" w:rsidRPr="00D15D39">
              <w:rPr>
                <w:rFonts w:ascii="Arial" w:hAnsi="Arial" w:cs="Arial"/>
              </w:rPr>
              <w:t>counselling</w:t>
            </w:r>
            <w:r w:rsidRPr="00D15D39">
              <w:rPr>
                <w:rFonts w:ascii="Arial" w:hAnsi="Arial" w:cs="Arial"/>
              </w:rPr>
              <w:t xml:space="preserve"> services available to all adolescents in selected schools.</w:t>
            </w:r>
          </w:p>
          <w:p w14:paraId="34B16035" w14:textId="51638903" w:rsidR="00AC5CC8" w:rsidRPr="00D15D39" w:rsidRDefault="00AC5CC8" w:rsidP="00697B77">
            <w:pPr>
              <w:pStyle w:val="ListParagraph"/>
              <w:numPr>
                <w:ilvl w:val="0"/>
                <w:numId w:val="5"/>
              </w:numPr>
              <w:jc w:val="both"/>
              <w:rPr>
                <w:rFonts w:ascii="Arial" w:hAnsi="Arial" w:cs="Arial"/>
              </w:rPr>
            </w:pPr>
            <w:r w:rsidRPr="00D15D39">
              <w:rPr>
                <w:rFonts w:ascii="Arial" w:hAnsi="Arial" w:cs="Arial"/>
              </w:rPr>
              <w:t>Participate in quarterly, mid-term, and annual reflection workshops;</w:t>
            </w:r>
          </w:p>
          <w:p w14:paraId="6A84A454" w14:textId="0E921480" w:rsidR="007027C5" w:rsidRPr="00D15D39" w:rsidRDefault="007027C5" w:rsidP="00B70DB3">
            <w:pPr>
              <w:pStyle w:val="ListParagraph"/>
              <w:numPr>
                <w:ilvl w:val="0"/>
                <w:numId w:val="5"/>
              </w:numPr>
              <w:jc w:val="both"/>
              <w:rPr>
                <w:rFonts w:ascii="Arial" w:hAnsi="Arial" w:cs="Arial"/>
              </w:rPr>
            </w:pPr>
            <w:r w:rsidRPr="00D15D39">
              <w:rPr>
                <w:rFonts w:ascii="Arial" w:hAnsi="Arial" w:cs="Arial"/>
              </w:rPr>
              <w:t>Monitor project progress, activity results and implementation costs against planning to ensure that actions are implemented;</w:t>
            </w:r>
          </w:p>
          <w:p w14:paraId="13705EEA" w14:textId="54FF4552"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Liaise with and regularly debrief with partners and communities to ensure quality trainings and processes are implemented according to deliverables;</w:t>
            </w:r>
          </w:p>
          <w:p w14:paraId="23841117" w14:textId="7A28D723"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Document project activities, processes, emerging models and lessons learned; and</w:t>
            </w:r>
          </w:p>
          <w:p w14:paraId="41B6014C" w14:textId="06C4E785" w:rsidR="006B7A61" w:rsidRPr="00D15D39" w:rsidRDefault="006B7A61" w:rsidP="00B70DB3">
            <w:pPr>
              <w:pStyle w:val="ListParagraph"/>
              <w:numPr>
                <w:ilvl w:val="0"/>
                <w:numId w:val="5"/>
              </w:numPr>
              <w:jc w:val="both"/>
              <w:rPr>
                <w:rFonts w:ascii="Arial" w:hAnsi="Arial" w:cs="Arial"/>
              </w:rPr>
            </w:pPr>
            <w:r w:rsidRPr="00D15D39">
              <w:rPr>
                <w:rFonts w:ascii="Arial" w:hAnsi="Arial" w:cs="Arial"/>
              </w:rPr>
              <w:lastRenderedPageBreak/>
              <w:t>Assist in the preparation of donor</w:t>
            </w:r>
            <w:r w:rsidR="00645EA1" w:rsidRPr="00D15D39">
              <w:rPr>
                <w:rFonts w:ascii="Arial" w:hAnsi="Arial" w:cs="Arial"/>
              </w:rPr>
              <w:t>s and other organis</w:t>
            </w:r>
            <w:r w:rsidRPr="00D15D39">
              <w:rPr>
                <w:rFonts w:ascii="Arial" w:hAnsi="Arial" w:cs="Arial"/>
              </w:rPr>
              <w:t>ation reports and presentations.</w:t>
            </w:r>
          </w:p>
          <w:p w14:paraId="4AF289CB" w14:textId="77777777" w:rsidR="00B2788C" w:rsidRPr="00D15D39" w:rsidRDefault="00B2788C" w:rsidP="00B2788C">
            <w:pPr>
              <w:pStyle w:val="ListParagraph"/>
              <w:jc w:val="both"/>
              <w:rPr>
                <w:rFonts w:ascii="Arial" w:hAnsi="Arial" w:cs="Arial"/>
              </w:rPr>
            </w:pPr>
          </w:p>
          <w:p w14:paraId="43362D16" w14:textId="15291917" w:rsidR="006B7A61" w:rsidRPr="00D15D39" w:rsidRDefault="006B7A61" w:rsidP="00B70DB3">
            <w:pPr>
              <w:shd w:val="clear" w:color="auto" w:fill="FFFFFF"/>
              <w:spacing w:line="253" w:lineRule="atLeast"/>
              <w:jc w:val="both"/>
              <w:rPr>
                <w:rFonts w:ascii="Arial" w:eastAsia="Times New Roman" w:hAnsi="Arial" w:cs="Arial"/>
                <w:b/>
                <w:bCs/>
                <w:caps/>
                <w:color w:val="212121"/>
                <w:sz w:val="44"/>
                <w:szCs w:val="44"/>
                <w:lang w:eastAsia="en-AU" w:bidi="km-KH"/>
              </w:rPr>
            </w:pPr>
            <w:r w:rsidRPr="00D15D39">
              <w:rPr>
                <w:rFonts w:ascii="Arial" w:eastAsia="Times New Roman" w:hAnsi="Arial" w:cs="Arial"/>
                <w:color w:val="000000"/>
                <w:lang w:eastAsia="en-AU" w:bidi="km-KH"/>
              </w:rPr>
              <w:t> </w:t>
            </w:r>
            <w:r w:rsidRPr="00D15D39">
              <w:rPr>
                <w:rFonts w:ascii="Arial" w:eastAsia="Times New Roman" w:hAnsi="Arial" w:cs="Arial"/>
                <w:b/>
                <w:bCs/>
                <w:caps/>
                <w:color w:val="212121"/>
                <w:sz w:val="32"/>
                <w:szCs w:val="32"/>
                <w:lang w:eastAsia="en-AU" w:bidi="km-KH"/>
              </w:rPr>
              <w:t>TRAINING AND COORDINATION</w:t>
            </w:r>
          </w:p>
          <w:p w14:paraId="2CA16073" w14:textId="7463CAF7"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Support the design and deliver</w:t>
            </w:r>
            <w:r w:rsidR="00645EA1" w:rsidRPr="00D15D39">
              <w:rPr>
                <w:rFonts w:ascii="Arial" w:hAnsi="Arial" w:cs="Arial"/>
              </w:rPr>
              <w:t>y o</w:t>
            </w:r>
            <w:r w:rsidR="007027C5" w:rsidRPr="00D15D39">
              <w:rPr>
                <w:rFonts w:ascii="Arial" w:hAnsi="Arial" w:cs="Arial"/>
              </w:rPr>
              <w:t>f new training modules for rural and remote areas</w:t>
            </w:r>
            <w:r w:rsidRPr="00D15D39">
              <w:rPr>
                <w:rFonts w:ascii="Arial" w:hAnsi="Arial" w:cs="Arial"/>
              </w:rPr>
              <w:t xml:space="preserve"> </w:t>
            </w:r>
            <w:r w:rsidR="00645EA1" w:rsidRPr="00D15D39">
              <w:rPr>
                <w:rFonts w:ascii="Arial" w:hAnsi="Arial" w:cs="Arial"/>
              </w:rPr>
              <w:t>communities on</w:t>
            </w:r>
            <w:r w:rsidR="007027C5" w:rsidRPr="00D15D39">
              <w:rPr>
                <w:rFonts w:ascii="Arial" w:hAnsi="Arial" w:cs="Arial"/>
              </w:rPr>
              <w:t xml:space="preserve"> topics related to </w:t>
            </w:r>
            <w:r w:rsidR="00E47C0E" w:rsidRPr="00D15D39">
              <w:rPr>
                <w:rFonts w:ascii="Arial" w:hAnsi="Arial" w:cs="Arial"/>
              </w:rPr>
              <w:t>the project</w:t>
            </w:r>
          </w:p>
          <w:p w14:paraId="37824081" w14:textId="1F68EE01"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 xml:space="preserve">Maintain </w:t>
            </w:r>
            <w:r w:rsidR="00645EA1" w:rsidRPr="00D15D39">
              <w:rPr>
                <w:rFonts w:ascii="Arial" w:hAnsi="Arial" w:cs="Arial"/>
              </w:rPr>
              <w:t xml:space="preserve">detailed records of </w:t>
            </w:r>
            <w:r w:rsidRPr="00D15D39">
              <w:rPr>
                <w:rFonts w:ascii="Arial" w:hAnsi="Arial" w:cs="Arial"/>
              </w:rPr>
              <w:t>training and meeting attendance and associated costs (travel, accommodation, per diem);</w:t>
            </w:r>
          </w:p>
          <w:p w14:paraId="0C13B8CD" w14:textId="504A8BE9"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Produce reports on each tr</w:t>
            </w:r>
            <w:r w:rsidR="00645EA1" w:rsidRPr="00D15D39">
              <w:rPr>
                <w:rFonts w:ascii="Arial" w:hAnsi="Arial" w:cs="Arial"/>
              </w:rPr>
              <w:t>aining or meeting, including gender disaggrega</w:t>
            </w:r>
            <w:r w:rsidRPr="00D15D39">
              <w:rPr>
                <w:rFonts w:ascii="Arial" w:hAnsi="Arial" w:cs="Arial"/>
              </w:rPr>
              <w:t>te</w:t>
            </w:r>
            <w:r w:rsidR="00645EA1" w:rsidRPr="00D15D39">
              <w:rPr>
                <w:rFonts w:ascii="Arial" w:hAnsi="Arial" w:cs="Arial"/>
              </w:rPr>
              <w:t>d</w:t>
            </w:r>
            <w:r w:rsidRPr="00D15D39">
              <w:rPr>
                <w:rFonts w:ascii="Arial" w:hAnsi="Arial" w:cs="Arial"/>
              </w:rPr>
              <w:t xml:space="preserve"> data for training participants and their attendance</w:t>
            </w:r>
            <w:r w:rsidR="00645EA1" w:rsidRPr="00D15D39">
              <w:rPr>
                <w:rFonts w:ascii="Arial" w:hAnsi="Arial" w:cs="Arial"/>
              </w:rPr>
              <w:t>s</w:t>
            </w:r>
            <w:r w:rsidRPr="00D15D39">
              <w:rPr>
                <w:rFonts w:ascii="Arial" w:hAnsi="Arial" w:cs="Arial"/>
              </w:rPr>
              <w:t>, training contents and training objectives; and</w:t>
            </w:r>
          </w:p>
          <w:p w14:paraId="679D2368" w14:textId="4227062B" w:rsidR="006B7A61" w:rsidRPr="00D15D39" w:rsidRDefault="006B7A61" w:rsidP="00B70DB3">
            <w:pPr>
              <w:pStyle w:val="ListParagraph"/>
              <w:numPr>
                <w:ilvl w:val="0"/>
                <w:numId w:val="5"/>
              </w:numPr>
              <w:jc w:val="both"/>
              <w:rPr>
                <w:rFonts w:ascii="Arial" w:hAnsi="Arial" w:cs="Arial"/>
              </w:rPr>
            </w:pPr>
            <w:r w:rsidRPr="00D15D39">
              <w:rPr>
                <w:rFonts w:ascii="Arial" w:hAnsi="Arial" w:cs="Arial"/>
              </w:rPr>
              <w:t xml:space="preserve">Assist with the development, refinement, and compilation of technical training materials for </w:t>
            </w:r>
            <w:r w:rsidR="00645EA1" w:rsidRPr="00D15D39">
              <w:rPr>
                <w:rFonts w:ascii="Arial" w:hAnsi="Arial" w:cs="Arial"/>
              </w:rPr>
              <w:t>labour rights activities</w:t>
            </w:r>
            <w:r w:rsidR="00AC5CC8" w:rsidRPr="00D15D39">
              <w:rPr>
                <w:rFonts w:ascii="Arial" w:hAnsi="Arial" w:cs="Arial"/>
              </w:rPr>
              <w:t>.</w:t>
            </w:r>
          </w:p>
          <w:p w14:paraId="6E246F0B" w14:textId="77777777" w:rsidR="00B2788C" w:rsidRPr="00D15D39" w:rsidRDefault="00B2788C" w:rsidP="00B2788C">
            <w:pPr>
              <w:pStyle w:val="ListParagraph"/>
              <w:jc w:val="both"/>
              <w:rPr>
                <w:rFonts w:ascii="Arial" w:hAnsi="Arial" w:cs="Arial"/>
              </w:rPr>
            </w:pPr>
          </w:p>
          <w:p w14:paraId="53B8365D" w14:textId="4B07A1AD" w:rsidR="006B7A61" w:rsidRPr="00D15D39" w:rsidRDefault="006B7A61" w:rsidP="00B70DB3">
            <w:pPr>
              <w:shd w:val="clear" w:color="auto" w:fill="FFFFFF"/>
              <w:spacing w:line="253" w:lineRule="atLeast"/>
              <w:jc w:val="both"/>
              <w:rPr>
                <w:rFonts w:ascii="Arial" w:eastAsia="Times New Roman" w:hAnsi="Arial" w:cs="Arial"/>
                <w:color w:val="212121"/>
                <w:sz w:val="28"/>
                <w:szCs w:val="28"/>
                <w:lang w:eastAsia="en-AU" w:bidi="km-KH"/>
              </w:rPr>
            </w:pPr>
            <w:r w:rsidRPr="00D15D39">
              <w:rPr>
                <w:rFonts w:ascii="Arial" w:eastAsia="Times New Roman" w:hAnsi="Arial" w:cs="Arial"/>
                <w:color w:val="000000"/>
                <w:lang w:eastAsia="en-AU" w:bidi="km-KH"/>
              </w:rPr>
              <w:t> </w:t>
            </w:r>
            <w:r w:rsidRPr="00D15D39">
              <w:rPr>
                <w:rFonts w:ascii="Arial" w:eastAsia="Times New Roman" w:hAnsi="Arial" w:cs="Arial"/>
                <w:b/>
                <w:bCs/>
                <w:caps/>
                <w:color w:val="212121"/>
                <w:sz w:val="28"/>
                <w:szCs w:val="28"/>
                <w:lang w:eastAsia="en-AU" w:bidi="km-KH"/>
              </w:rPr>
              <w:t>ADMINISTRATION</w:t>
            </w:r>
          </w:p>
          <w:p w14:paraId="4C133587" w14:textId="77777777"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Prepare field travel plans, per diem requests, and other logistics in a timely manner and in-line with project budget;</w:t>
            </w:r>
          </w:p>
          <w:p w14:paraId="1D19D80E" w14:textId="1C0CB1D4" w:rsidR="00645EA1" w:rsidRPr="00D15D39" w:rsidRDefault="006B7A61" w:rsidP="00B70DB3">
            <w:pPr>
              <w:pStyle w:val="ListParagraph"/>
              <w:numPr>
                <w:ilvl w:val="0"/>
                <w:numId w:val="5"/>
              </w:numPr>
              <w:jc w:val="both"/>
              <w:rPr>
                <w:rFonts w:ascii="Arial" w:hAnsi="Arial" w:cs="Arial"/>
              </w:rPr>
            </w:pPr>
            <w:r w:rsidRPr="00D15D39">
              <w:rPr>
                <w:rFonts w:ascii="Arial" w:hAnsi="Arial" w:cs="Arial"/>
              </w:rPr>
              <w:t>Ensure that CARE financial,</w:t>
            </w:r>
            <w:r w:rsidR="00645EA1" w:rsidRPr="00D15D39">
              <w:rPr>
                <w:rFonts w:ascii="Arial" w:hAnsi="Arial" w:cs="Arial"/>
              </w:rPr>
              <w:t xml:space="preserve"> human resources,</w:t>
            </w:r>
            <w:r w:rsidRPr="00D15D39">
              <w:rPr>
                <w:rFonts w:ascii="Arial" w:hAnsi="Arial" w:cs="Arial"/>
              </w:rPr>
              <w:t xml:space="preserve"> administrative, and procurement procedure</w:t>
            </w:r>
            <w:r w:rsidR="00144B04" w:rsidRPr="00D15D39">
              <w:rPr>
                <w:rFonts w:ascii="Arial" w:hAnsi="Arial" w:cs="Arial"/>
              </w:rPr>
              <w:t xml:space="preserve">s and policies are followed; </w:t>
            </w:r>
          </w:p>
          <w:p w14:paraId="2E0EDD3F" w14:textId="08303353" w:rsidR="00144B04" w:rsidRPr="00D15D39" w:rsidRDefault="00144B04" w:rsidP="00B70DB3">
            <w:pPr>
              <w:pStyle w:val="ListParagraph"/>
              <w:numPr>
                <w:ilvl w:val="0"/>
                <w:numId w:val="5"/>
              </w:numPr>
              <w:jc w:val="both"/>
              <w:rPr>
                <w:rFonts w:ascii="Arial" w:hAnsi="Arial" w:cs="Arial"/>
              </w:rPr>
            </w:pPr>
            <w:r w:rsidRPr="00D15D39">
              <w:rPr>
                <w:rFonts w:ascii="Arial" w:hAnsi="Arial" w:cs="Arial"/>
              </w:rPr>
              <w:t>Maintain accurate and detailed files of project related documents</w:t>
            </w:r>
            <w:r w:rsidR="00480AD4" w:rsidRPr="00D15D39">
              <w:rPr>
                <w:rFonts w:ascii="Arial" w:hAnsi="Arial" w:cs="Arial"/>
              </w:rPr>
              <w:t>;</w:t>
            </w:r>
          </w:p>
          <w:p w14:paraId="5DFD4F82" w14:textId="7ED24EB3" w:rsidR="00480AD4" w:rsidRPr="00D15D39" w:rsidRDefault="00645EA1" w:rsidP="00B2788C">
            <w:pPr>
              <w:pStyle w:val="ListParagraph"/>
              <w:numPr>
                <w:ilvl w:val="0"/>
                <w:numId w:val="5"/>
              </w:numPr>
              <w:jc w:val="both"/>
              <w:rPr>
                <w:rFonts w:ascii="Arial" w:hAnsi="Arial" w:cs="Arial"/>
              </w:rPr>
            </w:pPr>
            <w:r w:rsidRPr="00D15D39">
              <w:rPr>
                <w:rFonts w:ascii="Arial" w:hAnsi="Arial" w:cs="Arial"/>
              </w:rPr>
              <w:t>Participate in regular team meetings</w:t>
            </w:r>
            <w:r w:rsidR="00480AD4" w:rsidRPr="00D15D39">
              <w:rPr>
                <w:rFonts w:ascii="Arial" w:hAnsi="Arial" w:cs="Arial"/>
              </w:rPr>
              <w:t>;</w:t>
            </w:r>
            <w:r w:rsidR="00D66299" w:rsidRPr="00D15D39">
              <w:rPr>
                <w:rFonts w:ascii="Arial" w:hAnsi="Arial" w:cs="Arial"/>
              </w:rPr>
              <w:t xml:space="preserve"> </w:t>
            </w:r>
            <w:r w:rsidR="00480AD4" w:rsidRPr="00D15D39">
              <w:rPr>
                <w:rFonts w:ascii="Arial" w:hAnsi="Arial" w:cs="Arial"/>
              </w:rPr>
              <w:t>and</w:t>
            </w:r>
          </w:p>
          <w:p w14:paraId="394FC67B" w14:textId="77777777" w:rsidR="00E8298C" w:rsidRPr="00D15D39" w:rsidRDefault="00E8298C" w:rsidP="00B2788C">
            <w:pPr>
              <w:pStyle w:val="ListParagraph"/>
              <w:numPr>
                <w:ilvl w:val="0"/>
                <w:numId w:val="5"/>
              </w:numPr>
              <w:jc w:val="both"/>
              <w:rPr>
                <w:rFonts w:ascii="Arial" w:hAnsi="Arial" w:cs="Arial"/>
              </w:rPr>
            </w:pPr>
            <w:r w:rsidRPr="00D15D39">
              <w:rPr>
                <w:rFonts w:ascii="Arial" w:hAnsi="Arial" w:cs="Arial"/>
              </w:rPr>
              <w:t>Ensure systematic filing system for documents in sequential order and all files are placed in a secure place (to avoid unauthorised access of documents).</w:t>
            </w:r>
          </w:p>
          <w:p w14:paraId="434E4690" w14:textId="77777777" w:rsidR="007027C5" w:rsidRPr="00D15D39" w:rsidRDefault="007027C5" w:rsidP="00B70DB3">
            <w:pPr>
              <w:ind w:left="360"/>
              <w:jc w:val="both"/>
              <w:rPr>
                <w:rFonts w:ascii="Arial" w:eastAsia="Times New Roman" w:hAnsi="Arial" w:cs="Arial"/>
                <w:color w:val="212121"/>
                <w:lang w:eastAsia="en-AU" w:bidi="km-KH"/>
              </w:rPr>
            </w:pPr>
          </w:p>
          <w:p w14:paraId="2918C598" w14:textId="4E596972" w:rsidR="00762E72" w:rsidRPr="00D15D39" w:rsidRDefault="00762E72" w:rsidP="00B70DB3">
            <w:pPr>
              <w:jc w:val="both"/>
              <w:rPr>
                <w:rFonts w:ascii="Arial" w:hAnsi="Arial" w:cs="Arial"/>
                <w:b/>
                <w:bCs/>
                <w:sz w:val="32"/>
                <w:szCs w:val="32"/>
              </w:rPr>
            </w:pPr>
            <w:r w:rsidRPr="00D15D39">
              <w:rPr>
                <w:rFonts w:ascii="Arial" w:hAnsi="Arial" w:cs="Arial"/>
                <w:b/>
                <w:bCs/>
                <w:sz w:val="32"/>
                <w:szCs w:val="32"/>
              </w:rPr>
              <w:t>O</w:t>
            </w:r>
            <w:r w:rsidR="00480AD4" w:rsidRPr="00D15D39">
              <w:rPr>
                <w:rFonts w:ascii="Arial" w:hAnsi="Arial" w:cs="Arial"/>
                <w:b/>
                <w:bCs/>
                <w:sz w:val="32"/>
                <w:szCs w:val="32"/>
              </w:rPr>
              <w:t>THER RESPONSIBILITIES</w:t>
            </w:r>
          </w:p>
          <w:p w14:paraId="3661338F" w14:textId="062DF6CA" w:rsidR="00064581" w:rsidRPr="00D15D39" w:rsidRDefault="00064581" w:rsidP="00B70DB3">
            <w:pPr>
              <w:pStyle w:val="ListParagraph"/>
              <w:numPr>
                <w:ilvl w:val="0"/>
                <w:numId w:val="5"/>
              </w:numPr>
              <w:jc w:val="both"/>
              <w:rPr>
                <w:rFonts w:ascii="Arial" w:hAnsi="Arial" w:cs="Arial"/>
              </w:rPr>
            </w:pPr>
            <w:r w:rsidRPr="00D15D39">
              <w:rPr>
                <w:rFonts w:ascii="Arial" w:hAnsi="Arial" w:cs="Arial"/>
              </w:rPr>
              <w:t xml:space="preserve">To proactively </w:t>
            </w:r>
            <w:r w:rsidR="007027C5" w:rsidRPr="00D15D39">
              <w:rPr>
                <w:rFonts w:ascii="Arial" w:hAnsi="Arial" w:cs="Arial"/>
              </w:rPr>
              <w:t>participate in</w:t>
            </w:r>
            <w:r w:rsidRPr="00D15D39">
              <w:rPr>
                <w:rFonts w:ascii="Arial" w:hAnsi="Arial" w:cs="Arial"/>
              </w:rPr>
              <w:t xml:space="preserve"> the APPA process </w:t>
            </w:r>
            <w:r w:rsidR="003F70E2" w:rsidRPr="00D15D39">
              <w:rPr>
                <w:rFonts w:ascii="Arial" w:hAnsi="Arial" w:cs="Arial"/>
              </w:rPr>
              <w:t xml:space="preserve">including the </w:t>
            </w:r>
            <w:r w:rsidRPr="00D15D39">
              <w:rPr>
                <w:rFonts w:ascii="Arial" w:hAnsi="Arial" w:cs="Arial"/>
              </w:rPr>
              <w:t xml:space="preserve">annual appraisal, </w:t>
            </w:r>
            <w:r w:rsidR="008D1437" w:rsidRPr="00D15D39">
              <w:rPr>
                <w:rFonts w:ascii="Arial" w:hAnsi="Arial" w:cs="Arial"/>
              </w:rPr>
              <w:t xml:space="preserve">midyear </w:t>
            </w:r>
            <w:r w:rsidRPr="00D15D39">
              <w:rPr>
                <w:rFonts w:ascii="Arial" w:hAnsi="Arial" w:cs="Arial"/>
              </w:rPr>
              <w:t xml:space="preserve">review and regular 1:1 </w:t>
            </w:r>
            <w:r w:rsidR="00B2788C" w:rsidRPr="00D15D39">
              <w:rPr>
                <w:rFonts w:ascii="Arial" w:hAnsi="Arial" w:cs="Arial"/>
              </w:rPr>
              <w:t>meeting</w:t>
            </w:r>
            <w:r w:rsidR="003F70E2" w:rsidRPr="00D15D39">
              <w:rPr>
                <w:rFonts w:ascii="Arial" w:hAnsi="Arial" w:cs="Arial"/>
              </w:rPr>
              <w:t xml:space="preserve">, ensuring that the </w:t>
            </w:r>
            <w:r w:rsidRPr="00D15D39">
              <w:rPr>
                <w:rFonts w:ascii="Arial" w:hAnsi="Arial" w:cs="Arial"/>
              </w:rPr>
              <w:t>APPA process (including the paperwork) is an integral component of Annual Work Plans and activities</w:t>
            </w:r>
            <w:r w:rsidR="00762E72" w:rsidRPr="00D15D39">
              <w:rPr>
                <w:rFonts w:ascii="Arial" w:hAnsi="Arial" w:cs="Arial"/>
              </w:rPr>
              <w:t>;</w:t>
            </w:r>
          </w:p>
          <w:p w14:paraId="4A03B889" w14:textId="77777777" w:rsidR="00FD6FE2" w:rsidRPr="00D15D39" w:rsidRDefault="00FD6FE2" w:rsidP="00B70DB3">
            <w:pPr>
              <w:pStyle w:val="ListParagraph"/>
              <w:numPr>
                <w:ilvl w:val="0"/>
                <w:numId w:val="5"/>
              </w:numPr>
              <w:jc w:val="both"/>
              <w:rPr>
                <w:rFonts w:ascii="Arial" w:hAnsi="Arial" w:cs="Arial"/>
              </w:rPr>
            </w:pPr>
            <w:r w:rsidRPr="00D15D39">
              <w:rPr>
                <w:rFonts w:ascii="Arial" w:hAnsi="Arial" w:cs="Arial"/>
              </w:rPr>
              <w:t>Engage in emergency preparedness, assist in emergency response as required;</w:t>
            </w:r>
          </w:p>
          <w:p w14:paraId="0BCB3378" w14:textId="77777777" w:rsidR="00064581" w:rsidRPr="00D15D39" w:rsidRDefault="00064581" w:rsidP="00B70DB3">
            <w:pPr>
              <w:pStyle w:val="ListParagraph"/>
              <w:numPr>
                <w:ilvl w:val="0"/>
                <w:numId w:val="5"/>
              </w:numPr>
              <w:jc w:val="both"/>
              <w:rPr>
                <w:rFonts w:ascii="Arial" w:hAnsi="Arial" w:cs="Arial"/>
              </w:rPr>
            </w:pPr>
            <w:r w:rsidRPr="00D15D39">
              <w:rPr>
                <w:rFonts w:ascii="Arial" w:hAnsi="Arial" w:cs="Arial"/>
              </w:rPr>
              <w:t>Promote a safe and secure work env</w:t>
            </w:r>
            <w:r w:rsidR="00F51C23" w:rsidRPr="00D15D39">
              <w:rPr>
                <w:rFonts w:ascii="Arial" w:hAnsi="Arial" w:cs="Arial"/>
              </w:rPr>
              <w:t>ironment;</w:t>
            </w:r>
            <w:r w:rsidRPr="00D15D39">
              <w:rPr>
                <w:rFonts w:ascii="Arial" w:hAnsi="Arial" w:cs="Arial"/>
              </w:rPr>
              <w:t xml:space="preserve"> foster a culture of safety and security awareness and consistently follow all CARE safety and security policies, procedures and directives</w:t>
            </w:r>
            <w:r w:rsidR="00762E72" w:rsidRPr="00D15D39">
              <w:rPr>
                <w:rFonts w:ascii="Arial" w:hAnsi="Arial" w:cs="Arial"/>
              </w:rPr>
              <w:t>;</w:t>
            </w:r>
          </w:p>
          <w:p w14:paraId="0D8231F4" w14:textId="77777777" w:rsidR="00F51C23" w:rsidRPr="00D15D39" w:rsidRDefault="00F51C23" w:rsidP="00B70DB3">
            <w:pPr>
              <w:pStyle w:val="ListParagraph"/>
              <w:numPr>
                <w:ilvl w:val="0"/>
                <w:numId w:val="5"/>
              </w:numPr>
              <w:jc w:val="both"/>
              <w:rPr>
                <w:rFonts w:ascii="Arial" w:hAnsi="Arial" w:cs="Arial"/>
              </w:rPr>
            </w:pPr>
            <w:r w:rsidRPr="00D15D39">
              <w:rPr>
                <w:rFonts w:ascii="Arial" w:hAnsi="Arial" w:cs="Arial"/>
              </w:rPr>
              <w:t>Demonstrate an understanding of gender equality and women’s empowerment and a commitment to CARE’s approach and values including ethnic diversity and cultural sensitivity</w:t>
            </w:r>
            <w:r w:rsidR="00762E72" w:rsidRPr="00D15D39">
              <w:rPr>
                <w:rFonts w:ascii="Arial" w:hAnsi="Arial" w:cs="Arial"/>
              </w:rPr>
              <w:t xml:space="preserve">; </w:t>
            </w:r>
          </w:p>
          <w:p w14:paraId="56C30953" w14:textId="77777777" w:rsidR="00762E72" w:rsidRPr="00D15D39" w:rsidRDefault="00762E72" w:rsidP="00B70DB3">
            <w:pPr>
              <w:pStyle w:val="ListParagraph"/>
              <w:numPr>
                <w:ilvl w:val="0"/>
                <w:numId w:val="5"/>
              </w:numPr>
              <w:jc w:val="both"/>
              <w:rPr>
                <w:rFonts w:ascii="Arial" w:hAnsi="Arial" w:cs="Arial"/>
              </w:rPr>
            </w:pPr>
            <w:r w:rsidRPr="00D15D39">
              <w:rPr>
                <w:rFonts w:ascii="Arial" w:hAnsi="Arial" w:cs="Arial"/>
              </w:rPr>
              <w:t xml:space="preserve">Uphold and promote CARE’s commitment to Child Protection and the Protection from Sexual </w:t>
            </w:r>
            <w:r w:rsidR="009B6136" w:rsidRPr="00D15D39">
              <w:rPr>
                <w:rFonts w:ascii="Arial" w:hAnsi="Arial" w:cs="Arial"/>
              </w:rPr>
              <w:t>Harassment, Exploitation and Abuse; and</w:t>
            </w:r>
          </w:p>
          <w:p w14:paraId="13498B06" w14:textId="77777777" w:rsidR="009B6136" w:rsidRPr="00D15D39" w:rsidRDefault="009B6136" w:rsidP="00B70DB3">
            <w:pPr>
              <w:pStyle w:val="ListParagraph"/>
              <w:numPr>
                <w:ilvl w:val="0"/>
                <w:numId w:val="5"/>
              </w:numPr>
              <w:jc w:val="both"/>
              <w:rPr>
                <w:rFonts w:ascii="Arial" w:hAnsi="Arial" w:cs="Arial"/>
              </w:rPr>
            </w:pPr>
            <w:r w:rsidRPr="00D15D39">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D15D39" w:rsidRDefault="004E5501" w:rsidP="00B70DB3">
            <w:pPr>
              <w:pStyle w:val="ListParagraph"/>
              <w:jc w:val="both"/>
              <w:rPr>
                <w:rFonts w:ascii="Arial" w:hAnsi="Arial" w:cs="Arial"/>
              </w:rPr>
            </w:pPr>
          </w:p>
        </w:tc>
      </w:tr>
      <w:tr w:rsidR="004E5501" w:rsidRPr="00B70DB3" w14:paraId="3627D4CB" w14:textId="77777777" w:rsidTr="00345886">
        <w:tc>
          <w:tcPr>
            <w:tcW w:w="10632" w:type="dxa"/>
            <w:gridSpan w:val="2"/>
          </w:tcPr>
          <w:p w14:paraId="42E0DBD1" w14:textId="5958799A" w:rsidR="004E5501" w:rsidRPr="00D15D39" w:rsidRDefault="00480AD4" w:rsidP="00B2788C">
            <w:pPr>
              <w:pStyle w:val="ListParagraph"/>
              <w:numPr>
                <w:ilvl w:val="0"/>
                <w:numId w:val="16"/>
              </w:numPr>
              <w:jc w:val="both"/>
              <w:rPr>
                <w:rFonts w:ascii="Arial" w:hAnsi="Arial" w:cs="Arial"/>
              </w:rPr>
            </w:pPr>
            <w:r w:rsidRPr="00D15D39">
              <w:rPr>
                <w:rFonts w:ascii="Arial" w:hAnsi="Arial" w:cs="Arial"/>
              </w:rPr>
              <w:lastRenderedPageBreak/>
              <w:t>EXPERIENCE AND QUALIFICATIONS</w:t>
            </w:r>
          </w:p>
          <w:p w14:paraId="475DA782" w14:textId="55729473" w:rsidR="00235F46" w:rsidRPr="00D15D39" w:rsidRDefault="00265994" w:rsidP="00B2788C">
            <w:pPr>
              <w:pStyle w:val="ListParagraph"/>
              <w:numPr>
                <w:ilvl w:val="0"/>
                <w:numId w:val="16"/>
              </w:numPr>
              <w:jc w:val="both"/>
              <w:rPr>
                <w:rFonts w:ascii="Arial" w:hAnsi="Arial" w:cs="Arial"/>
              </w:rPr>
            </w:pPr>
            <w:r w:rsidRPr="00D15D39">
              <w:rPr>
                <w:rFonts w:ascii="Arial" w:hAnsi="Arial" w:cs="Arial"/>
              </w:rPr>
              <w:t xml:space="preserve">Minimum </w:t>
            </w:r>
            <w:r w:rsidR="008A3616" w:rsidRPr="00D15D39">
              <w:rPr>
                <w:rFonts w:ascii="Arial" w:hAnsi="Arial" w:cs="Arial"/>
              </w:rPr>
              <w:t>Bachelor Degree</w:t>
            </w:r>
            <w:r w:rsidR="007027C5" w:rsidRPr="00D15D39">
              <w:rPr>
                <w:rFonts w:ascii="Arial" w:hAnsi="Arial" w:cs="Arial"/>
              </w:rPr>
              <w:t xml:space="preserve"> in Public Health, Community Development, Statistics, or equivalent </w:t>
            </w:r>
            <w:r w:rsidR="00235F46" w:rsidRPr="00D15D39">
              <w:rPr>
                <w:rFonts w:ascii="Arial" w:hAnsi="Arial" w:cs="Arial"/>
              </w:rPr>
              <w:t>and/or minimum</w:t>
            </w:r>
            <w:r w:rsidR="007027C5" w:rsidRPr="00D15D39">
              <w:rPr>
                <w:rFonts w:ascii="Arial" w:hAnsi="Arial" w:cs="Arial"/>
              </w:rPr>
              <w:t xml:space="preserve"> 3</w:t>
            </w:r>
            <w:r w:rsidR="00235F46" w:rsidRPr="00D15D39">
              <w:rPr>
                <w:rFonts w:ascii="Arial" w:hAnsi="Arial" w:cs="Arial"/>
              </w:rPr>
              <w:t xml:space="preserve"> </w:t>
            </w:r>
            <w:r w:rsidR="00B2788C" w:rsidRPr="00D15D39">
              <w:rPr>
                <w:rFonts w:ascii="Arial" w:hAnsi="Arial" w:cs="Arial"/>
              </w:rPr>
              <w:t>years’</w:t>
            </w:r>
            <w:r w:rsidR="00235F46" w:rsidRPr="00D15D39">
              <w:rPr>
                <w:rFonts w:ascii="Arial" w:hAnsi="Arial" w:cs="Arial"/>
              </w:rPr>
              <w:t xml:space="preserve"> relevant work experience</w:t>
            </w:r>
            <w:r w:rsidR="007027C5" w:rsidRPr="00D15D39">
              <w:rPr>
                <w:rFonts w:ascii="Arial" w:hAnsi="Arial" w:cs="Arial"/>
              </w:rPr>
              <w:t xml:space="preserve"> in communicable diseases</w:t>
            </w:r>
            <w:r w:rsidR="00235F46" w:rsidRPr="00D15D39">
              <w:rPr>
                <w:rFonts w:ascii="Arial" w:hAnsi="Arial" w:cs="Arial"/>
              </w:rPr>
              <w:t>, preferably with an International Non-Government Organisation (INGO) and/or private company;</w:t>
            </w:r>
          </w:p>
          <w:p w14:paraId="100A774E" w14:textId="3862C109" w:rsidR="00C32F1A" w:rsidRPr="00D15D39" w:rsidRDefault="00C32F1A" w:rsidP="00B2788C">
            <w:pPr>
              <w:pStyle w:val="ListParagraph"/>
              <w:numPr>
                <w:ilvl w:val="0"/>
                <w:numId w:val="16"/>
              </w:numPr>
              <w:jc w:val="both"/>
              <w:rPr>
                <w:rFonts w:ascii="Arial" w:hAnsi="Arial" w:cs="Arial"/>
              </w:rPr>
            </w:pPr>
            <w:r w:rsidRPr="00D15D39">
              <w:rPr>
                <w:rFonts w:ascii="Arial" w:hAnsi="Arial" w:cs="Arial"/>
              </w:rPr>
              <w:t>Proven experience in managing development projects, including budget management;</w:t>
            </w:r>
          </w:p>
          <w:p w14:paraId="4F6834A7" w14:textId="77777777" w:rsidR="00E47C0E" w:rsidRPr="00D15D39" w:rsidRDefault="00E47C0E" w:rsidP="00B2788C">
            <w:pPr>
              <w:pStyle w:val="ListParagraph"/>
              <w:numPr>
                <w:ilvl w:val="0"/>
                <w:numId w:val="16"/>
              </w:numPr>
              <w:jc w:val="both"/>
              <w:rPr>
                <w:rFonts w:ascii="Arial" w:hAnsi="Arial" w:cs="Arial"/>
              </w:rPr>
            </w:pPr>
            <w:r w:rsidRPr="00D15D39">
              <w:rPr>
                <w:rFonts w:ascii="Arial" w:hAnsi="Arial" w:cs="Arial"/>
              </w:rPr>
              <w:t xml:space="preserve">At least three years of relevant experience in Monitoring and Evaluation. Experience in M&amp;E training, research and analysis experience in social science is preferred. </w:t>
            </w:r>
          </w:p>
          <w:p w14:paraId="700A22E5" w14:textId="7D54479B" w:rsidR="00C32F1A" w:rsidRPr="00D15D39" w:rsidRDefault="00C32F1A" w:rsidP="00B2788C">
            <w:pPr>
              <w:pStyle w:val="ListParagraph"/>
              <w:numPr>
                <w:ilvl w:val="0"/>
                <w:numId w:val="16"/>
              </w:numPr>
              <w:jc w:val="both"/>
              <w:rPr>
                <w:rFonts w:ascii="Arial" w:hAnsi="Arial" w:cs="Arial"/>
              </w:rPr>
            </w:pPr>
            <w:r w:rsidRPr="00D15D39">
              <w:rPr>
                <w:rFonts w:ascii="Arial" w:hAnsi="Arial" w:cs="Arial"/>
              </w:rPr>
              <w:t xml:space="preserve">Proven skills and experience in facilitating training and capacity-building, including an understanding of adult learning principles, development of </w:t>
            </w:r>
            <w:r w:rsidR="00643155" w:rsidRPr="00D15D39">
              <w:rPr>
                <w:rFonts w:ascii="Arial" w:hAnsi="Arial" w:cs="Arial"/>
              </w:rPr>
              <w:t>IEC/BCC</w:t>
            </w:r>
            <w:r w:rsidRPr="00D15D39">
              <w:rPr>
                <w:rFonts w:ascii="Arial" w:hAnsi="Arial" w:cs="Arial"/>
              </w:rPr>
              <w:t xml:space="preserve"> materials;</w:t>
            </w:r>
          </w:p>
          <w:p w14:paraId="6EF0041C" w14:textId="77777777" w:rsidR="00235F46" w:rsidRPr="00D15D39" w:rsidRDefault="00235F46" w:rsidP="00B2788C">
            <w:pPr>
              <w:pStyle w:val="ListParagraph"/>
              <w:numPr>
                <w:ilvl w:val="0"/>
                <w:numId w:val="16"/>
              </w:numPr>
              <w:jc w:val="both"/>
              <w:rPr>
                <w:rFonts w:ascii="Arial" w:hAnsi="Arial" w:cs="Arial"/>
              </w:rPr>
            </w:pPr>
            <w:r w:rsidRPr="00D15D39">
              <w:rPr>
                <w:rFonts w:ascii="Arial" w:hAnsi="Arial" w:cs="Arial"/>
              </w:rPr>
              <w:t>Demonstrated experience in following standard policies, procedures and processes and ensure the implementation of basic standard transactions;</w:t>
            </w:r>
          </w:p>
          <w:p w14:paraId="08DA96DE" w14:textId="77777777" w:rsidR="00235F46" w:rsidRPr="00D15D39" w:rsidRDefault="00235F46" w:rsidP="00B2788C">
            <w:pPr>
              <w:pStyle w:val="ListParagraph"/>
              <w:numPr>
                <w:ilvl w:val="0"/>
                <w:numId w:val="16"/>
              </w:numPr>
              <w:jc w:val="both"/>
              <w:rPr>
                <w:rFonts w:ascii="Arial" w:hAnsi="Arial" w:cs="Arial"/>
              </w:rPr>
            </w:pPr>
            <w:r w:rsidRPr="00D15D39">
              <w:rPr>
                <w:rFonts w:ascii="Arial" w:hAnsi="Arial" w:cs="Arial"/>
              </w:rPr>
              <w:t>A willingness to learn about CARE, gender equality and women’s empowerment activities;</w:t>
            </w:r>
          </w:p>
          <w:p w14:paraId="0D066EE3" w14:textId="2BA8BC83" w:rsidR="00235F46" w:rsidRPr="00D15D39" w:rsidRDefault="00235F46" w:rsidP="00B2788C">
            <w:pPr>
              <w:pStyle w:val="ListParagraph"/>
              <w:numPr>
                <w:ilvl w:val="0"/>
                <w:numId w:val="16"/>
              </w:numPr>
              <w:jc w:val="both"/>
              <w:rPr>
                <w:rFonts w:ascii="Arial" w:hAnsi="Arial" w:cs="Arial"/>
              </w:rPr>
            </w:pPr>
            <w:r w:rsidRPr="00D15D39">
              <w:rPr>
                <w:rFonts w:ascii="Arial" w:hAnsi="Arial" w:cs="Arial"/>
              </w:rPr>
              <w:lastRenderedPageBreak/>
              <w:t>Demonstrated good interpersonal skills, sound judgment, planning, problem solving</w:t>
            </w:r>
            <w:r w:rsidR="00643155" w:rsidRPr="00D15D39">
              <w:rPr>
                <w:rFonts w:ascii="Arial" w:hAnsi="Arial" w:cs="Arial"/>
              </w:rPr>
              <w:t>, critical thinking</w:t>
            </w:r>
            <w:r w:rsidRPr="00D15D39">
              <w:rPr>
                <w:rFonts w:ascii="Arial" w:hAnsi="Arial" w:cs="Arial"/>
              </w:rPr>
              <w:t xml:space="preserve"> and team building skills;</w:t>
            </w:r>
          </w:p>
          <w:p w14:paraId="4AD8A181" w14:textId="1CCEC11B" w:rsidR="00235F46" w:rsidRPr="00D15D39" w:rsidRDefault="00235F46" w:rsidP="00B2788C">
            <w:pPr>
              <w:pStyle w:val="ListParagraph"/>
              <w:numPr>
                <w:ilvl w:val="0"/>
                <w:numId w:val="16"/>
              </w:numPr>
              <w:jc w:val="both"/>
              <w:rPr>
                <w:rFonts w:ascii="Arial" w:hAnsi="Arial" w:cs="Arial"/>
              </w:rPr>
            </w:pPr>
            <w:r w:rsidRPr="00D15D39">
              <w:rPr>
                <w:rFonts w:ascii="Arial" w:hAnsi="Arial" w:cs="Arial"/>
              </w:rPr>
              <w:t>Demonstrated organisational and time management skills and ability to work under pressure and to meet deadlines;</w:t>
            </w:r>
          </w:p>
          <w:p w14:paraId="40505619" w14:textId="77777777" w:rsidR="00B2788C" w:rsidRPr="00D15D39" w:rsidRDefault="00235F46" w:rsidP="00B2788C">
            <w:pPr>
              <w:pStyle w:val="ListParagraph"/>
              <w:numPr>
                <w:ilvl w:val="0"/>
                <w:numId w:val="16"/>
              </w:numPr>
              <w:jc w:val="both"/>
              <w:rPr>
                <w:rFonts w:ascii="Arial" w:hAnsi="Arial" w:cs="Arial"/>
              </w:rPr>
            </w:pPr>
            <w:r w:rsidRPr="00D15D39">
              <w:rPr>
                <w:rFonts w:ascii="Arial" w:hAnsi="Arial" w:cs="Arial"/>
              </w:rPr>
              <w:t>Demonstrated characteristics in hones</w:t>
            </w:r>
            <w:r w:rsidR="00C32F1A" w:rsidRPr="00D15D39">
              <w:rPr>
                <w:rFonts w:ascii="Arial" w:hAnsi="Arial" w:cs="Arial"/>
              </w:rPr>
              <w:t>ty, reliability, integrity</w:t>
            </w:r>
            <w:r w:rsidRPr="00D15D39">
              <w:rPr>
                <w:rFonts w:ascii="Arial" w:hAnsi="Arial" w:cs="Arial"/>
              </w:rPr>
              <w:t xml:space="preserve"> with the ability to maintain confidentiality;</w:t>
            </w:r>
          </w:p>
          <w:p w14:paraId="0B4BBCCE" w14:textId="5B838572" w:rsidR="00B2788C" w:rsidRPr="00D15D39" w:rsidRDefault="009E19C2" w:rsidP="00B2788C">
            <w:pPr>
              <w:pStyle w:val="ListParagraph"/>
              <w:numPr>
                <w:ilvl w:val="0"/>
                <w:numId w:val="16"/>
              </w:numPr>
              <w:jc w:val="both"/>
              <w:rPr>
                <w:rFonts w:ascii="Arial" w:hAnsi="Arial" w:cs="Arial"/>
              </w:rPr>
            </w:pPr>
            <w:r w:rsidRPr="00D15D39">
              <w:rPr>
                <w:rFonts w:ascii="Arial" w:hAnsi="Arial" w:cs="Arial"/>
              </w:rPr>
              <w:t>Excellent</w:t>
            </w:r>
            <w:r w:rsidR="00235F46" w:rsidRPr="00D15D39">
              <w:rPr>
                <w:rFonts w:ascii="Arial" w:hAnsi="Arial" w:cs="Arial"/>
              </w:rPr>
              <w:t xml:space="preserve"> communication skills in Khmer and </w:t>
            </w:r>
            <w:r w:rsidRPr="00D15D39">
              <w:rPr>
                <w:rFonts w:ascii="Arial" w:hAnsi="Arial" w:cs="Arial"/>
              </w:rPr>
              <w:t xml:space="preserve">very </w:t>
            </w:r>
            <w:r w:rsidR="00235F46" w:rsidRPr="00D15D39">
              <w:rPr>
                <w:rFonts w:ascii="Arial" w:hAnsi="Arial" w:cs="Arial"/>
              </w:rPr>
              <w:t>go</w:t>
            </w:r>
            <w:r w:rsidR="00B2788C" w:rsidRPr="00D15D39">
              <w:rPr>
                <w:rFonts w:ascii="Arial" w:hAnsi="Arial" w:cs="Arial"/>
              </w:rPr>
              <w:t>od oral and written English</w:t>
            </w:r>
          </w:p>
          <w:p w14:paraId="173AB463" w14:textId="77777777" w:rsidR="00D66299" w:rsidRPr="00D15D39" w:rsidRDefault="00C32F1A" w:rsidP="00B2788C">
            <w:pPr>
              <w:pStyle w:val="ListParagraph"/>
              <w:numPr>
                <w:ilvl w:val="0"/>
                <w:numId w:val="16"/>
              </w:numPr>
              <w:jc w:val="both"/>
              <w:rPr>
                <w:rFonts w:ascii="Arial" w:hAnsi="Arial" w:cs="Arial"/>
              </w:rPr>
            </w:pPr>
            <w:r w:rsidRPr="00D15D39">
              <w:rPr>
                <w:rFonts w:ascii="Arial" w:hAnsi="Arial" w:cs="Arial"/>
              </w:rPr>
              <w:t>Very g</w:t>
            </w:r>
            <w:r w:rsidR="00235F46" w:rsidRPr="00D15D39">
              <w:rPr>
                <w:rFonts w:ascii="Arial" w:hAnsi="Arial" w:cs="Arial"/>
              </w:rPr>
              <w:t xml:space="preserve">ood in Microsoft Office with knowledge in Microsoft Word and Excel </w:t>
            </w:r>
            <w:r w:rsidR="008A3616" w:rsidRPr="00D15D39">
              <w:rPr>
                <w:rFonts w:ascii="Arial" w:hAnsi="Arial" w:cs="Arial"/>
              </w:rPr>
              <w:t>and intermediate numeric skills.</w:t>
            </w:r>
            <w:r w:rsidR="00643155" w:rsidRPr="00D15D39">
              <w:rPr>
                <w:rFonts w:ascii="Arial" w:hAnsi="Arial" w:cs="Arial"/>
              </w:rPr>
              <w:t xml:space="preserve"> Ability to develop or design advanced excel or other database programs is an advantage.</w:t>
            </w:r>
          </w:p>
          <w:p w14:paraId="654C2B59" w14:textId="5FA34FD6" w:rsidR="00B2788C" w:rsidRPr="00D15D39" w:rsidRDefault="00B2788C" w:rsidP="00B2788C">
            <w:pPr>
              <w:pStyle w:val="ListParagraph"/>
              <w:jc w:val="both"/>
              <w:rPr>
                <w:rFonts w:ascii="Arial" w:hAnsi="Arial" w:cs="Arial"/>
              </w:rPr>
            </w:pPr>
          </w:p>
        </w:tc>
      </w:tr>
      <w:tr w:rsidR="00F51C23" w:rsidRPr="00B70DB3" w14:paraId="3706B987" w14:textId="77777777" w:rsidTr="00B2788C">
        <w:tc>
          <w:tcPr>
            <w:tcW w:w="5812" w:type="dxa"/>
          </w:tcPr>
          <w:p w14:paraId="311B32F5" w14:textId="77777777" w:rsidR="00F51C23" w:rsidRPr="00B70DB3" w:rsidRDefault="00CD72FF" w:rsidP="00B70DB3">
            <w:pPr>
              <w:jc w:val="both"/>
              <w:rPr>
                <w:rFonts w:ascii="Arial" w:hAnsi="Arial" w:cs="Arial"/>
                <w:b/>
              </w:rPr>
            </w:pPr>
            <w:r w:rsidRPr="00B70DB3">
              <w:rPr>
                <w:rFonts w:ascii="Arial" w:hAnsi="Arial" w:cs="Arial"/>
                <w:b/>
              </w:rPr>
              <w:lastRenderedPageBreak/>
              <w:t>APPROVED BY:</w:t>
            </w:r>
          </w:p>
          <w:p w14:paraId="7B7EB838" w14:textId="77777777" w:rsidR="00E00448" w:rsidRPr="00B70DB3" w:rsidRDefault="00E00448" w:rsidP="00B70DB3">
            <w:pPr>
              <w:jc w:val="both"/>
              <w:rPr>
                <w:rFonts w:ascii="Arial" w:hAnsi="Arial" w:cs="Arial"/>
                <w:b/>
              </w:rPr>
            </w:pPr>
            <w:r w:rsidRPr="00B70DB3">
              <w:rPr>
                <w:rFonts w:ascii="Arial" w:hAnsi="Arial" w:cs="Arial"/>
                <w:b/>
              </w:rPr>
              <w:t>Date:</w:t>
            </w:r>
          </w:p>
          <w:p w14:paraId="476E26AB" w14:textId="77777777" w:rsidR="00E00448" w:rsidRPr="00B70DB3" w:rsidRDefault="00E00448" w:rsidP="00B70DB3">
            <w:pPr>
              <w:jc w:val="both"/>
              <w:rPr>
                <w:rFonts w:ascii="Arial" w:hAnsi="Arial" w:cs="Arial"/>
                <w:b/>
              </w:rPr>
            </w:pPr>
            <w:r w:rsidRPr="00B70DB3">
              <w:rPr>
                <w:rFonts w:ascii="Arial" w:hAnsi="Arial" w:cs="Arial"/>
                <w:b/>
              </w:rPr>
              <w:t>Signature:</w:t>
            </w:r>
          </w:p>
        </w:tc>
        <w:tc>
          <w:tcPr>
            <w:tcW w:w="4820" w:type="dxa"/>
          </w:tcPr>
          <w:p w14:paraId="67CE3E5E" w14:textId="77777777" w:rsidR="00F51C23" w:rsidRPr="00B70DB3" w:rsidRDefault="00F429DF" w:rsidP="00B70DB3">
            <w:pPr>
              <w:jc w:val="both"/>
              <w:rPr>
                <w:rFonts w:ascii="Arial" w:hAnsi="Arial" w:cs="Arial"/>
                <w:b/>
              </w:rPr>
            </w:pPr>
            <w:r w:rsidRPr="00B70DB3">
              <w:rPr>
                <w:rFonts w:ascii="Arial" w:hAnsi="Arial" w:cs="Arial"/>
                <w:b/>
              </w:rPr>
              <w:t>ACCEPTED BY</w:t>
            </w:r>
            <w:r w:rsidR="00CD72FF" w:rsidRPr="00B70DB3">
              <w:rPr>
                <w:rFonts w:ascii="Arial" w:hAnsi="Arial" w:cs="Arial"/>
                <w:b/>
              </w:rPr>
              <w:t>:</w:t>
            </w:r>
          </w:p>
          <w:p w14:paraId="6E3B8A97" w14:textId="77777777" w:rsidR="00E00448" w:rsidRPr="00B70DB3" w:rsidRDefault="00E00448" w:rsidP="00B70DB3">
            <w:pPr>
              <w:jc w:val="both"/>
              <w:rPr>
                <w:rFonts w:ascii="Arial" w:hAnsi="Arial" w:cs="Arial"/>
                <w:b/>
              </w:rPr>
            </w:pPr>
            <w:r w:rsidRPr="00B70DB3">
              <w:rPr>
                <w:rFonts w:ascii="Arial" w:hAnsi="Arial" w:cs="Arial"/>
                <w:b/>
              </w:rPr>
              <w:t>Date:</w:t>
            </w:r>
          </w:p>
          <w:p w14:paraId="7D40B904" w14:textId="77777777" w:rsidR="00CD72FF" w:rsidRPr="00B70DB3" w:rsidRDefault="00E00448" w:rsidP="00B70DB3">
            <w:pPr>
              <w:jc w:val="both"/>
              <w:rPr>
                <w:rFonts w:ascii="Arial" w:hAnsi="Arial" w:cs="Arial"/>
                <w:b/>
              </w:rPr>
            </w:pPr>
            <w:r w:rsidRPr="00B70DB3">
              <w:rPr>
                <w:rFonts w:ascii="Arial" w:hAnsi="Arial" w:cs="Arial"/>
                <w:b/>
              </w:rPr>
              <w:t>Signature:</w:t>
            </w:r>
          </w:p>
        </w:tc>
      </w:tr>
    </w:tbl>
    <w:p w14:paraId="18083940" w14:textId="77777777" w:rsidR="004E5501" w:rsidRPr="00B70DB3" w:rsidRDefault="004E5501" w:rsidP="00B70DB3">
      <w:pPr>
        <w:jc w:val="both"/>
        <w:rPr>
          <w:rFonts w:ascii="Arial" w:hAnsi="Arial" w:cs="Arial"/>
        </w:rPr>
      </w:pPr>
    </w:p>
    <w:sectPr w:rsidR="004E5501" w:rsidRPr="00B70DB3" w:rsidSect="00930C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B928" w14:textId="77777777" w:rsidR="00524283" w:rsidRDefault="00524283" w:rsidP="00CD72FF">
      <w:pPr>
        <w:spacing w:after="0" w:line="240" w:lineRule="auto"/>
      </w:pPr>
      <w:r>
        <w:separator/>
      </w:r>
    </w:p>
  </w:endnote>
  <w:endnote w:type="continuationSeparator" w:id="0">
    <w:p w14:paraId="6907E647" w14:textId="77777777" w:rsidR="00524283" w:rsidRDefault="00524283"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Banteay Srey B"/>
    <w:charset w:val="00"/>
    <w:family w:val="auto"/>
    <w:pitch w:val="variable"/>
    <w:sig w:usb0="00000001" w:usb1="00000000"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hmer UI">
    <w:altName w:val="Leelawadee UI"/>
    <w:charset w:val="00"/>
    <w:family w:val="swiss"/>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A3D7" w14:textId="77777777" w:rsidR="00524283" w:rsidRDefault="00524283" w:rsidP="00CD72FF">
      <w:pPr>
        <w:spacing w:after="0" w:line="240" w:lineRule="auto"/>
      </w:pPr>
      <w:r>
        <w:separator/>
      </w:r>
    </w:p>
  </w:footnote>
  <w:footnote w:type="continuationSeparator" w:id="0">
    <w:p w14:paraId="49ACD2DA" w14:textId="77777777" w:rsidR="00524283" w:rsidRDefault="00524283"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1"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4"/>
  </w:num>
  <w:num w:numId="5">
    <w:abstractNumId w:val="1"/>
  </w:num>
  <w:num w:numId="6">
    <w:abstractNumId w:val="15"/>
  </w:num>
  <w:num w:numId="7">
    <w:abstractNumId w:val="14"/>
  </w:num>
  <w:num w:numId="8">
    <w:abstractNumId w:val="0"/>
  </w:num>
  <w:num w:numId="9">
    <w:abstractNumId w:val="11"/>
  </w:num>
  <w:num w:numId="10">
    <w:abstractNumId w:val="10"/>
  </w:num>
  <w:num w:numId="11">
    <w:abstractNumId w:val="13"/>
  </w:num>
  <w:num w:numId="12">
    <w:abstractNumId w:val="16"/>
  </w:num>
  <w:num w:numId="13">
    <w:abstractNumId w:val="8"/>
  </w:num>
  <w:num w:numId="14">
    <w:abstractNumId w:val="2"/>
  </w:num>
  <w:num w:numId="15">
    <w:abstractNumId w:val="3"/>
  </w:num>
  <w:num w:numId="16">
    <w:abstractNumId w:val="12"/>
  </w:num>
  <w:num w:numId="17">
    <w:abstractNumId w:val="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64581"/>
    <w:rsid w:val="000A18CB"/>
    <w:rsid w:val="00144B04"/>
    <w:rsid w:val="0019060F"/>
    <w:rsid w:val="001C4AE5"/>
    <w:rsid w:val="001D6773"/>
    <w:rsid w:val="001F2A56"/>
    <w:rsid w:val="00235F46"/>
    <w:rsid w:val="0024215E"/>
    <w:rsid w:val="002529EA"/>
    <w:rsid w:val="0025723F"/>
    <w:rsid w:val="00265994"/>
    <w:rsid w:val="00291077"/>
    <w:rsid w:val="002D371E"/>
    <w:rsid w:val="002E1ECF"/>
    <w:rsid w:val="00333C03"/>
    <w:rsid w:val="00345886"/>
    <w:rsid w:val="00346854"/>
    <w:rsid w:val="003656C9"/>
    <w:rsid w:val="00370E07"/>
    <w:rsid w:val="003F70E2"/>
    <w:rsid w:val="004145A9"/>
    <w:rsid w:val="004300A9"/>
    <w:rsid w:val="00436696"/>
    <w:rsid w:val="0046111F"/>
    <w:rsid w:val="00470465"/>
    <w:rsid w:val="00480AD4"/>
    <w:rsid w:val="004C12D0"/>
    <w:rsid w:val="004E5501"/>
    <w:rsid w:val="00524283"/>
    <w:rsid w:val="005724CB"/>
    <w:rsid w:val="005C0D90"/>
    <w:rsid w:val="006154EE"/>
    <w:rsid w:val="006161F8"/>
    <w:rsid w:val="00643155"/>
    <w:rsid w:val="00645EA1"/>
    <w:rsid w:val="00656421"/>
    <w:rsid w:val="006705FA"/>
    <w:rsid w:val="00690D6B"/>
    <w:rsid w:val="00697B77"/>
    <w:rsid w:val="006A677E"/>
    <w:rsid w:val="006B216B"/>
    <w:rsid w:val="006B7A61"/>
    <w:rsid w:val="007027C5"/>
    <w:rsid w:val="007419BD"/>
    <w:rsid w:val="007419FA"/>
    <w:rsid w:val="00762E72"/>
    <w:rsid w:val="0077464E"/>
    <w:rsid w:val="00782A2A"/>
    <w:rsid w:val="007A6D8B"/>
    <w:rsid w:val="00817908"/>
    <w:rsid w:val="00822200"/>
    <w:rsid w:val="008561E0"/>
    <w:rsid w:val="008734BE"/>
    <w:rsid w:val="008A3616"/>
    <w:rsid w:val="008D1437"/>
    <w:rsid w:val="008D27A4"/>
    <w:rsid w:val="00925F6F"/>
    <w:rsid w:val="00930CBF"/>
    <w:rsid w:val="009874BC"/>
    <w:rsid w:val="00991851"/>
    <w:rsid w:val="00995158"/>
    <w:rsid w:val="009B6136"/>
    <w:rsid w:val="009C3741"/>
    <w:rsid w:val="009D1372"/>
    <w:rsid w:val="009E1996"/>
    <w:rsid w:val="009E19C2"/>
    <w:rsid w:val="00AC5CC8"/>
    <w:rsid w:val="00AD0CC5"/>
    <w:rsid w:val="00B04240"/>
    <w:rsid w:val="00B0778B"/>
    <w:rsid w:val="00B14697"/>
    <w:rsid w:val="00B2788C"/>
    <w:rsid w:val="00B47F1D"/>
    <w:rsid w:val="00B70DB3"/>
    <w:rsid w:val="00B82099"/>
    <w:rsid w:val="00B92090"/>
    <w:rsid w:val="00BC7167"/>
    <w:rsid w:val="00BF422C"/>
    <w:rsid w:val="00C32F1A"/>
    <w:rsid w:val="00C406DE"/>
    <w:rsid w:val="00C468EF"/>
    <w:rsid w:val="00CD72FF"/>
    <w:rsid w:val="00D15D39"/>
    <w:rsid w:val="00D25833"/>
    <w:rsid w:val="00D440E4"/>
    <w:rsid w:val="00D66299"/>
    <w:rsid w:val="00D86D30"/>
    <w:rsid w:val="00DA1067"/>
    <w:rsid w:val="00DC039F"/>
    <w:rsid w:val="00DE6FBC"/>
    <w:rsid w:val="00E00448"/>
    <w:rsid w:val="00E00CCD"/>
    <w:rsid w:val="00E264EA"/>
    <w:rsid w:val="00E4480F"/>
    <w:rsid w:val="00E47C0E"/>
    <w:rsid w:val="00E53D29"/>
    <w:rsid w:val="00E623A6"/>
    <w:rsid w:val="00E6316B"/>
    <w:rsid w:val="00E8298C"/>
    <w:rsid w:val="00F368FC"/>
    <w:rsid w:val="00F429DF"/>
    <w:rsid w:val="00F444F7"/>
    <w:rsid w:val="00F51C23"/>
    <w:rsid w:val="00F751A6"/>
    <w:rsid w:val="00F835FC"/>
    <w:rsid w:val="00FC7D9A"/>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D8A4-81D6-494C-AEB4-8E3EC2CA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Thok, Buntheam</cp:lastModifiedBy>
  <cp:revision>2</cp:revision>
  <cp:lastPrinted>2019-03-22T02:19:00Z</cp:lastPrinted>
  <dcterms:created xsi:type="dcterms:W3CDTF">2020-02-04T02:01:00Z</dcterms:created>
  <dcterms:modified xsi:type="dcterms:W3CDTF">2020-02-04T02:01:00Z</dcterms:modified>
</cp:coreProperties>
</file>